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1BCF024E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A33B71">
        <w:rPr>
          <w:color w:val="auto"/>
          <w:sz w:val="24"/>
          <w:szCs w:val="24"/>
          <w:u w:val="single"/>
        </w:rPr>
        <w:t>2</w:t>
      </w:r>
      <w:r w:rsidR="007A0052">
        <w:rPr>
          <w:color w:val="auto"/>
          <w:sz w:val="24"/>
          <w:szCs w:val="24"/>
          <w:u w:val="single"/>
        </w:rPr>
        <w:t>4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>Корнеева О.льга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r w:rsidRPr="00E75EB4">
        <w:rPr>
          <w:b/>
          <w:bCs/>
          <w:color w:val="auto"/>
          <w:sz w:val="28"/>
          <w:szCs w:val="28"/>
          <w:u w:val="single"/>
        </w:rPr>
        <w:t>Красуля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646C2B84" w14:textId="77777777" w:rsidR="00D7476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D74768" w:rsidRPr="00D74768">
        <w:rPr>
          <w:b/>
          <w:color w:val="auto"/>
          <w:sz w:val="28"/>
          <w:szCs w:val="28"/>
        </w:rPr>
        <w:t>ПЯТЁРОЧКА ул. ГОРЬКОГО д. 2 А</w:t>
      </w:r>
      <w:r w:rsidR="00BF4657" w:rsidRPr="00E75EB4">
        <w:rPr>
          <w:b/>
          <w:color w:val="auto"/>
          <w:sz w:val="28"/>
          <w:szCs w:val="28"/>
        </w:rPr>
        <w:t xml:space="preserve"> </w:t>
      </w:r>
      <w:r w:rsidR="004A5B02" w:rsidRPr="00E75EB4">
        <w:rPr>
          <w:b/>
          <w:color w:val="auto"/>
          <w:sz w:val="28"/>
          <w:szCs w:val="28"/>
        </w:rPr>
        <w:t xml:space="preserve">  </w:t>
      </w:r>
    </w:p>
    <w:p w14:paraId="64A399A5" w14:textId="657C1630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F24078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F24078">
        <w:rPr>
          <w:b/>
          <w:bCs/>
          <w:sz w:val="28"/>
          <w:szCs w:val="28"/>
          <w:u w:val="single"/>
        </w:rPr>
        <w:t>Проверка показала:</w:t>
      </w:r>
    </w:p>
    <w:p w14:paraId="29988071" w14:textId="6825D797" w:rsidR="00595BFA" w:rsidRPr="007A0052" w:rsidRDefault="00595BFA" w:rsidP="007A0052">
      <w:pPr>
        <w:pStyle w:val="A7"/>
        <w:rPr>
          <w:b/>
          <w:bCs/>
          <w:color w:val="auto"/>
          <w:sz w:val="28"/>
          <w:szCs w:val="28"/>
        </w:rPr>
      </w:pPr>
      <w:r w:rsidRPr="00F24078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F24078">
        <w:rPr>
          <w:b/>
          <w:bCs/>
          <w:color w:val="auto"/>
          <w:sz w:val="28"/>
          <w:szCs w:val="28"/>
        </w:rPr>
        <w:t xml:space="preserve">представлен в </w:t>
      </w:r>
      <w:r w:rsidR="00860E75">
        <w:rPr>
          <w:b/>
          <w:bCs/>
          <w:color w:val="auto"/>
          <w:sz w:val="28"/>
          <w:szCs w:val="28"/>
        </w:rPr>
        <w:t>разнообразном</w:t>
      </w:r>
      <w:r w:rsidR="008B6989" w:rsidRPr="00F24078">
        <w:rPr>
          <w:b/>
          <w:bCs/>
          <w:color w:val="auto"/>
          <w:sz w:val="28"/>
          <w:szCs w:val="28"/>
        </w:rPr>
        <w:t xml:space="preserve"> </w:t>
      </w:r>
      <w:r w:rsidR="000C6120" w:rsidRPr="00F24078">
        <w:rPr>
          <w:b/>
          <w:bCs/>
          <w:color w:val="auto"/>
          <w:sz w:val="28"/>
          <w:szCs w:val="28"/>
        </w:rPr>
        <w:t>ассортименте</w:t>
      </w:r>
      <w:r w:rsidRPr="00F24078">
        <w:rPr>
          <w:b/>
          <w:bCs/>
          <w:color w:val="auto"/>
          <w:sz w:val="28"/>
          <w:szCs w:val="28"/>
        </w:rPr>
        <w:t>.</w:t>
      </w:r>
      <w:r w:rsidR="00F24078">
        <w:rPr>
          <w:b/>
          <w:bCs/>
          <w:color w:val="auto"/>
          <w:sz w:val="28"/>
          <w:szCs w:val="28"/>
        </w:rPr>
        <w:t xml:space="preserve"> </w:t>
      </w:r>
      <w:r w:rsidR="007A0052">
        <w:rPr>
          <w:b/>
          <w:bCs/>
          <w:color w:val="auto"/>
          <w:sz w:val="28"/>
          <w:szCs w:val="28"/>
        </w:rPr>
        <w:t>М</w:t>
      </w:r>
      <w:r w:rsidR="007A0052" w:rsidRPr="007A0052">
        <w:rPr>
          <w:b/>
          <w:bCs/>
          <w:color w:val="auto"/>
          <w:sz w:val="28"/>
          <w:szCs w:val="28"/>
        </w:rPr>
        <w:t>акаронные изделия есть, крупы мало и мясных консервов</w:t>
      </w:r>
    </w:p>
    <w:p w14:paraId="078439D5" w14:textId="77777777" w:rsidR="00F24078" w:rsidRPr="00F24078" w:rsidRDefault="00F24078" w:rsidP="00F24078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>Корнеева 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lastRenderedPageBreak/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E75EB4" w:rsidRPr="00E75EB4">
        <w:rPr>
          <w:bCs/>
          <w:color w:val="auto"/>
          <w:sz w:val="28"/>
          <w:szCs w:val="28"/>
        </w:rPr>
        <w:t>Красуля В.Я.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1EDDDBD5" w:rsidR="004A5B02" w:rsidRDefault="00B8319C" w:rsidP="00B305E3">
      <w:r>
        <w:t xml:space="preserve">   </w:t>
      </w:r>
    </w:p>
    <w:p w14:paraId="71A99429" w14:textId="47B96C68" w:rsidR="009E0EF1" w:rsidRDefault="007A0052" w:rsidP="00B305E3">
      <w:r w:rsidRPr="007A0052">
        <w:rPr>
          <w:noProof/>
        </w:rPr>
        <w:drawing>
          <wp:inline distT="0" distB="0" distL="0" distR="0" wp14:anchorId="6F7561E4" wp14:editId="50B8F297">
            <wp:extent cx="2880000" cy="1620000"/>
            <wp:effectExtent l="0" t="0" r="0" b="0"/>
            <wp:docPr id="1" name="Рисунок 1" descr="C:\Users\admindl\Downloads\WhatsApp Image 2020-03-24 at 08.39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4 at 08.39.1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F1">
        <w:t xml:space="preserve">   </w:t>
      </w:r>
      <w:r w:rsidRPr="007A0052">
        <w:rPr>
          <w:noProof/>
        </w:rPr>
        <w:drawing>
          <wp:inline distT="0" distB="0" distL="0" distR="0" wp14:anchorId="0786B4F9" wp14:editId="61A2AE7D">
            <wp:extent cx="2880000" cy="1620000"/>
            <wp:effectExtent l="0" t="0" r="0" b="0"/>
            <wp:docPr id="4" name="Рисунок 4" descr="C:\Users\admindl\Downloads\WhatsApp Image 2020-03-24 at 08.39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4 at 08.39.1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0A301" w14:textId="77777777" w:rsidR="007A0052" w:rsidRDefault="007A0052" w:rsidP="00B305E3"/>
    <w:p w14:paraId="735A2C14" w14:textId="2DF36616" w:rsidR="003337EE" w:rsidRDefault="00860E75" w:rsidP="00B305E3">
      <w:r>
        <w:t xml:space="preserve">   </w:t>
      </w:r>
      <w:r w:rsidR="00F24078">
        <w:t xml:space="preserve">   </w:t>
      </w:r>
    </w:p>
    <w:p w14:paraId="5BBE8390" w14:textId="29D321CE" w:rsidR="00595BFA" w:rsidRDefault="00595BFA" w:rsidP="00B305E3">
      <w:r>
        <w:t xml:space="preserve"> </w:t>
      </w:r>
      <w:r w:rsidR="007A0052" w:rsidRPr="007A0052">
        <w:rPr>
          <w:noProof/>
        </w:rPr>
        <w:drawing>
          <wp:inline distT="0" distB="0" distL="0" distR="0" wp14:anchorId="52E75E0A" wp14:editId="510A1D5E">
            <wp:extent cx="2880000" cy="1620000"/>
            <wp:effectExtent l="0" t="0" r="0" b="0"/>
            <wp:docPr id="5" name="Рисунок 5" descr="C:\Users\admindl\Downloads\WhatsApp Image 2020-03-24 at 08.39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4 at 08.39.2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7A0052" w:rsidRPr="007A0052">
        <w:rPr>
          <w:noProof/>
        </w:rPr>
        <w:drawing>
          <wp:inline distT="0" distB="0" distL="0" distR="0" wp14:anchorId="1F419666" wp14:editId="5BC84912">
            <wp:extent cx="2880000" cy="1620000"/>
            <wp:effectExtent l="0" t="0" r="0" b="0"/>
            <wp:docPr id="6" name="Рисунок 6" descr="C:\Users\admindl\Downloads\WhatsApp Image 2020-03-24 at 08.39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4 at 08.39.20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498D4" w14:textId="77777777" w:rsidR="007A0052" w:rsidRDefault="007A0052" w:rsidP="00B305E3">
      <w:bookmarkStart w:id="0" w:name="_GoBack"/>
      <w:bookmarkEnd w:id="0"/>
    </w:p>
    <w:p w14:paraId="6CCD3C58" w14:textId="296784D8" w:rsidR="00595BFA" w:rsidRDefault="00595BFA" w:rsidP="000C6120">
      <w:pPr>
        <w:jc w:val="center"/>
      </w:pPr>
    </w:p>
    <w:p w14:paraId="019200A6" w14:textId="4042E603" w:rsidR="00595BFA" w:rsidRDefault="007A0052" w:rsidP="007A0052">
      <w:r w:rsidRPr="007A0052">
        <w:rPr>
          <w:noProof/>
        </w:rPr>
        <w:drawing>
          <wp:inline distT="0" distB="0" distL="0" distR="0" wp14:anchorId="4277C48D" wp14:editId="780B2CFC">
            <wp:extent cx="2880000" cy="1620000"/>
            <wp:effectExtent l="0" t="0" r="0" b="0"/>
            <wp:docPr id="7" name="Рисунок 7" descr="C:\Users\admindl\Downloads\WhatsApp Image 2020-03-24 at 08.39.2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4 at 08.39.20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A0052">
        <w:rPr>
          <w:noProof/>
        </w:rPr>
        <w:drawing>
          <wp:inline distT="0" distB="0" distL="0" distR="0" wp14:anchorId="3C30B3B8" wp14:editId="06DCB685">
            <wp:extent cx="2880000" cy="1620000"/>
            <wp:effectExtent l="0" t="0" r="0" b="0"/>
            <wp:docPr id="8" name="Рисунок 8" descr="C:\Users\admindl\Downloads\WhatsApp Image 2020-03-24 at 08.39.2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3-24 at 08.39.20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2FC8" w14:textId="77777777" w:rsidR="00E75EB4" w:rsidRDefault="00E75EB4" w:rsidP="00B305E3"/>
    <w:p w14:paraId="0DF16604" w14:textId="2793AFC5" w:rsidR="00E75EB4" w:rsidRPr="00B305E3" w:rsidRDefault="00E75EB4" w:rsidP="00A33B71">
      <w:pPr>
        <w:jc w:val="center"/>
      </w:pPr>
    </w:p>
    <w:sectPr w:rsidR="00E75EB4" w:rsidRPr="00B305E3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2F562F5A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7A0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0C776A"/>
    <w:rsid w:val="003337EE"/>
    <w:rsid w:val="004A5B02"/>
    <w:rsid w:val="005111A1"/>
    <w:rsid w:val="005702F2"/>
    <w:rsid w:val="00595BFA"/>
    <w:rsid w:val="007A0052"/>
    <w:rsid w:val="00860E75"/>
    <w:rsid w:val="008B6989"/>
    <w:rsid w:val="0099734E"/>
    <w:rsid w:val="009E0EF1"/>
    <w:rsid w:val="00A33B71"/>
    <w:rsid w:val="00A56D0B"/>
    <w:rsid w:val="00B305E3"/>
    <w:rsid w:val="00B8319C"/>
    <w:rsid w:val="00BF4657"/>
    <w:rsid w:val="00D74768"/>
    <w:rsid w:val="00DA47CE"/>
    <w:rsid w:val="00E75EB4"/>
    <w:rsid w:val="00F24078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2020-03-23T06:36:00Z</cp:lastPrinted>
  <dcterms:created xsi:type="dcterms:W3CDTF">2020-03-24T07:46:00Z</dcterms:created>
  <dcterms:modified xsi:type="dcterms:W3CDTF">2020-03-24T07:46:00Z</dcterms:modified>
</cp:coreProperties>
</file>