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4" w:rsidRPr="002B766B" w:rsidRDefault="009A2BE4" w:rsidP="009A2BE4">
      <w:pPr>
        <w:jc w:val="center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ПРОТОКОЛ</w:t>
      </w:r>
    </w:p>
    <w:p w:rsidR="009A2BE4" w:rsidRPr="00B66BB7" w:rsidRDefault="009A2BE4" w:rsidP="009A2BE4">
      <w:pPr>
        <w:jc w:val="center"/>
        <w:rPr>
          <w:b/>
          <w:sz w:val="24"/>
          <w:szCs w:val="24"/>
        </w:rPr>
      </w:pPr>
      <w:r w:rsidRPr="002B766B">
        <w:rPr>
          <w:b/>
          <w:sz w:val="24"/>
          <w:szCs w:val="24"/>
        </w:rPr>
        <w:t>встречи в рамках общественного мониторинга с руководством ОАО «</w:t>
      </w:r>
      <w:r w:rsidR="00B66BB7">
        <w:rPr>
          <w:b/>
          <w:sz w:val="24"/>
          <w:szCs w:val="24"/>
        </w:rPr>
        <w:t>Теплосеть</w:t>
      </w:r>
      <w:r w:rsidRPr="002B766B">
        <w:rPr>
          <w:b/>
          <w:sz w:val="24"/>
          <w:szCs w:val="24"/>
        </w:rPr>
        <w:t>» в лице главного инженера</w:t>
      </w:r>
      <w:r w:rsidR="00B66BB7">
        <w:rPr>
          <w:b/>
          <w:sz w:val="24"/>
          <w:szCs w:val="24"/>
        </w:rPr>
        <w:t xml:space="preserve"> </w:t>
      </w:r>
      <w:r w:rsidR="00B66BB7" w:rsidRPr="00B66BB7">
        <w:rPr>
          <w:b/>
          <w:sz w:val="26"/>
          <w:szCs w:val="26"/>
        </w:rPr>
        <w:t xml:space="preserve">А.И. </w:t>
      </w:r>
      <w:proofErr w:type="spellStart"/>
      <w:r w:rsidR="00B66BB7" w:rsidRPr="00B66BB7">
        <w:rPr>
          <w:b/>
          <w:sz w:val="26"/>
          <w:szCs w:val="26"/>
        </w:rPr>
        <w:t>Камышниковым</w:t>
      </w:r>
      <w:proofErr w:type="spellEnd"/>
      <w:r w:rsidRPr="00B66BB7">
        <w:rPr>
          <w:b/>
          <w:sz w:val="24"/>
          <w:szCs w:val="24"/>
        </w:rPr>
        <w:t xml:space="preserve">. </w:t>
      </w:r>
    </w:p>
    <w:p w:rsidR="009A2BE4" w:rsidRPr="002B766B" w:rsidRDefault="009A2BE4" w:rsidP="009A2BE4">
      <w:pPr>
        <w:jc w:val="center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Дата проведения: 2</w:t>
      </w:r>
      <w:r w:rsidR="00B66BB7">
        <w:rPr>
          <w:b/>
          <w:sz w:val="24"/>
          <w:szCs w:val="24"/>
          <w:lang w:eastAsia="ru-RU"/>
        </w:rPr>
        <w:t>0 июня</w:t>
      </w:r>
      <w:r w:rsidRPr="002B766B">
        <w:rPr>
          <w:b/>
          <w:sz w:val="24"/>
          <w:szCs w:val="24"/>
          <w:lang w:eastAsia="ru-RU"/>
        </w:rPr>
        <w:t xml:space="preserve"> 2019.</w:t>
      </w:r>
    </w:p>
    <w:p w:rsidR="009A2BE4" w:rsidRPr="00D2412F" w:rsidRDefault="009A2BE4" w:rsidP="009A2BE4">
      <w:pPr>
        <w:jc w:val="center"/>
        <w:rPr>
          <w:sz w:val="24"/>
          <w:szCs w:val="24"/>
          <w:lang w:eastAsia="ru-RU"/>
        </w:rPr>
      </w:pPr>
    </w:p>
    <w:p w:rsidR="009A2BE4" w:rsidRPr="002B766B" w:rsidRDefault="009A2BE4" w:rsidP="002B766B">
      <w:pPr>
        <w:ind w:firstLine="0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УЧАСТНИКИ общественного контроля: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</w:rPr>
        <w:t>Романенков</w:t>
      </w:r>
      <w:proofErr w:type="spellEnd"/>
      <w:r w:rsidRPr="00D2412F">
        <w:rPr>
          <w:sz w:val="24"/>
          <w:szCs w:val="24"/>
        </w:rPr>
        <w:t xml:space="preserve"> В.А.</w:t>
      </w:r>
      <w:r w:rsidRPr="00D2412F">
        <w:rPr>
          <w:sz w:val="24"/>
          <w:szCs w:val="24"/>
          <w:lang w:eastAsia="ru-RU"/>
        </w:rPr>
        <w:t xml:space="preserve"> член Общественной палаты,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  <w:lang w:eastAsia="ru-RU"/>
        </w:rPr>
        <w:t>Аббясова</w:t>
      </w:r>
      <w:proofErr w:type="spellEnd"/>
      <w:r w:rsidRPr="00D2412F">
        <w:rPr>
          <w:sz w:val="24"/>
          <w:szCs w:val="24"/>
          <w:lang w:eastAsia="ru-RU"/>
        </w:rPr>
        <w:t xml:space="preserve"> Т.А. член Общественной палаты,</w:t>
      </w:r>
    </w:p>
    <w:p w:rsidR="009A2BE4" w:rsidRPr="00D2412F" w:rsidRDefault="009A2BE4" w:rsidP="002B766B">
      <w:pPr>
        <w:rPr>
          <w:sz w:val="24"/>
          <w:szCs w:val="24"/>
          <w:lang w:eastAsia="ru-RU"/>
        </w:rPr>
      </w:pPr>
      <w:proofErr w:type="spellStart"/>
      <w:r w:rsidRPr="00D2412F">
        <w:rPr>
          <w:sz w:val="24"/>
          <w:szCs w:val="24"/>
          <w:lang w:eastAsia="ru-RU"/>
        </w:rPr>
        <w:t>Шарошкин</w:t>
      </w:r>
      <w:proofErr w:type="spellEnd"/>
      <w:r w:rsidRPr="00D2412F">
        <w:rPr>
          <w:sz w:val="24"/>
          <w:szCs w:val="24"/>
          <w:lang w:eastAsia="ru-RU"/>
        </w:rPr>
        <w:t xml:space="preserve"> А.В. консультант-эксперт Общественной палаты.</w:t>
      </w:r>
    </w:p>
    <w:p w:rsidR="009A2BE4" w:rsidRPr="00D2412F" w:rsidRDefault="009A2BE4" w:rsidP="009A2BE4">
      <w:pPr>
        <w:jc w:val="center"/>
        <w:rPr>
          <w:sz w:val="24"/>
          <w:szCs w:val="24"/>
          <w:lang w:eastAsia="ru-RU"/>
        </w:rPr>
      </w:pPr>
    </w:p>
    <w:p w:rsidR="009A2BE4" w:rsidRPr="002B766B" w:rsidRDefault="009A2BE4" w:rsidP="009A2BE4">
      <w:pPr>
        <w:ind w:firstLine="0"/>
        <w:rPr>
          <w:b/>
          <w:sz w:val="24"/>
          <w:szCs w:val="24"/>
          <w:lang w:eastAsia="ru-RU"/>
        </w:rPr>
      </w:pPr>
      <w:r w:rsidRPr="002B766B">
        <w:rPr>
          <w:b/>
          <w:sz w:val="24"/>
          <w:szCs w:val="24"/>
          <w:lang w:eastAsia="ru-RU"/>
        </w:rPr>
        <w:t>ЦЕЛЬ МОНИТОРИНГА:</w:t>
      </w:r>
    </w:p>
    <w:p w:rsidR="00B66BB7" w:rsidRDefault="00B66BB7" w:rsidP="009A2BE4">
      <w:pPr>
        <w:ind w:firstLine="0"/>
        <w:rPr>
          <w:sz w:val="24"/>
          <w:szCs w:val="24"/>
        </w:rPr>
      </w:pPr>
    </w:p>
    <w:p w:rsidR="00B66BB7" w:rsidRPr="00B66BB7" w:rsidRDefault="00B66BB7" w:rsidP="00B66BB7">
      <w:pPr>
        <w:shd w:val="clear" w:color="auto" w:fill="FFFFFF"/>
        <w:rPr>
          <w:color w:val="000000"/>
          <w:sz w:val="26"/>
          <w:szCs w:val="26"/>
          <w:shd w:val="clear" w:color="auto" w:fill="FFFFFF"/>
        </w:rPr>
      </w:pPr>
      <w:r w:rsidRPr="00B66BB7">
        <w:rPr>
          <w:color w:val="000000"/>
          <w:sz w:val="26"/>
          <w:szCs w:val="26"/>
          <w:shd w:val="clear" w:color="auto" w:fill="FFFFFF"/>
        </w:rPr>
        <w:t xml:space="preserve">20 июня в рамках проведенной Общественной палатой </w:t>
      </w:r>
      <w:proofErr w:type="spellStart"/>
      <w:r w:rsidRPr="00B66BB7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B66BB7">
        <w:rPr>
          <w:color w:val="000000"/>
          <w:sz w:val="26"/>
          <w:szCs w:val="26"/>
          <w:shd w:val="clear" w:color="auto" w:fill="FFFFFF"/>
        </w:rPr>
        <w:t xml:space="preserve">. Королев общественной проверки работы ОАО «Теплосеть», состоялась рабочая встреча группы общественного контроля палаты с </w:t>
      </w:r>
      <w:r w:rsidRPr="00B66BB7">
        <w:rPr>
          <w:sz w:val="26"/>
          <w:szCs w:val="26"/>
        </w:rPr>
        <w:t xml:space="preserve">главным инженером ОАО «Теплосеть» А.И. </w:t>
      </w:r>
      <w:proofErr w:type="spellStart"/>
      <w:r w:rsidRPr="00B66BB7">
        <w:rPr>
          <w:sz w:val="26"/>
          <w:szCs w:val="26"/>
        </w:rPr>
        <w:t>Камышниковым</w:t>
      </w:r>
      <w:proofErr w:type="spellEnd"/>
      <w:r w:rsidRPr="00B66BB7">
        <w:rPr>
          <w:color w:val="000000"/>
          <w:sz w:val="26"/>
          <w:szCs w:val="26"/>
          <w:shd w:val="clear" w:color="auto" w:fill="FFFFFF"/>
        </w:rPr>
        <w:t>, на которой были рассмотрены наиболее часто задаваемые жителями муниципалитета вопросы: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каков алгоритм начисления платы за отопление в МКД;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сроки установления отопительного сезона и графики подачи тепла в зависимости от климатических условий;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 xml:space="preserve">- мероприятия, </w:t>
      </w:r>
      <w:bookmarkStart w:id="0" w:name="_GoBack"/>
      <w:bookmarkEnd w:id="0"/>
      <w:r w:rsidRPr="00B66BB7">
        <w:rPr>
          <w:sz w:val="26"/>
          <w:szCs w:val="26"/>
        </w:rPr>
        <w:t>проводимые ОАО «Теплосеть», по подготовке к отопительному сезону 2019-2020 года;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 xml:space="preserve">- о недопущении ограничения подачи горячего водоснабжения жителям МКД, исключая период профилактики; 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регулирование подачи тепловой энергии в МКД в зависимости от погодных условий;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о планах развития ОАО «Теплосеть», степень износа тепловых сетей и оборудования;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прогнозы  изменения стоимости поставки тепловой энергии жителям города в отопительный сезон 2019-2020;</w:t>
      </w:r>
    </w:p>
    <w:p w:rsidR="00B66BB7" w:rsidRPr="00B66BB7" w:rsidRDefault="00B66BB7" w:rsidP="00B66BB7">
      <w:pPr>
        <w:jc w:val="both"/>
        <w:rPr>
          <w:sz w:val="26"/>
          <w:szCs w:val="26"/>
        </w:rPr>
      </w:pPr>
      <w:r w:rsidRPr="00B66BB7">
        <w:rPr>
          <w:sz w:val="26"/>
          <w:szCs w:val="26"/>
        </w:rPr>
        <w:t>- возможности предоставления тепловой энергии и горячего водоснабжения ветеранам и участникам Великой Отечественной войны на безвозмездной основе и другие вопросы.</w:t>
      </w:r>
    </w:p>
    <w:p w:rsidR="00B66BB7" w:rsidRDefault="00B66BB7" w:rsidP="00B66BB7">
      <w:pPr>
        <w:ind w:firstLine="0"/>
        <w:rPr>
          <w:color w:val="000000"/>
          <w:sz w:val="26"/>
          <w:szCs w:val="26"/>
          <w:shd w:val="clear" w:color="auto" w:fill="FFFFFF"/>
        </w:rPr>
      </w:pPr>
    </w:p>
    <w:p w:rsidR="00B66BB7" w:rsidRPr="00B66BB7" w:rsidRDefault="00B66BB7" w:rsidP="00B66BB7">
      <w:pPr>
        <w:ind w:firstLine="0"/>
        <w:rPr>
          <w:sz w:val="26"/>
          <w:szCs w:val="26"/>
        </w:rPr>
      </w:pPr>
      <w:r w:rsidRPr="00B66BB7">
        <w:rPr>
          <w:color w:val="000000"/>
          <w:sz w:val="26"/>
          <w:szCs w:val="26"/>
          <w:shd w:val="clear" w:color="auto" w:fill="FFFFFF"/>
        </w:rPr>
        <w:t>Встреча прошла в деловой конструктивной обстановке, открытом обсуждении обозначенных тем, в процессе которой главным инженером ОАО «Теплосеть» были даны ответы на все поставленные вопросы.</w:t>
      </w:r>
    </w:p>
    <w:p w:rsidR="009A2BE4" w:rsidRPr="00B66BB7" w:rsidRDefault="009A2BE4" w:rsidP="009A2BE4">
      <w:pPr>
        <w:ind w:firstLine="0"/>
        <w:rPr>
          <w:sz w:val="26"/>
          <w:szCs w:val="26"/>
        </w:rPr>
      </w:pPr>
      <w:r w:rsidRPr="00B66BB7">
        <w:rPr>
          <w:sz w:val="26"/>
          <w:szCs w:val="26"/>
        </w:rPr>
        <w:t>Создание удобной и прозрачной работы всех систем жилищно-коммунального управления для граждан нашего города.</w:t>
      </w:r>
    </w:p>
    <w:p w:rsidR="009A2BE4" w:rsidRDefault="00B66BB7" w:rsidP="009A2BE4">
      <w:pPr>
        <w:ind w:firstLine="0"/>
        <w:rPr>
          <w:sz w:val="24"/>
          <w:szCs w:val="24"/>
        </w:rPr>
      </w:pPr>
      <w:r>
        <w:rPr>
          <w:rFonts w:eastAsia="Times New Roman"/>
          <w:noProof/>
          <w:color w:val="222222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9C7983A" wp14:editId="6927A636">
            <wp:simplePos x="0" y="0"/>
            <wp:positionH relativeFrom="column">
              <wp:posOffset>3156585</wp:posOffset>
            </wp:positionH>
            <wp:positionV relativeFrom="paragraph">
              <wp:posOffset>83185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9A2BE4" w:rsidRPr="007508B6" w:rsidTr="00ED20E3">
        <w:tc>
          <w:tcPr>
            <w:tcW w:w="4805" w:type="dxa"/>
          </w:tcPr>
          <w:p w:rsidR="009A2BE4" w:rsidRPr="007508B6" w:rsidRDefault="009A2BE4" w:rsidP="002B766B">
            <w:pPr>
              <w:spacing w:after="13" w:line="270" w:lineRule="auto"/>
              <w:ind w:firstLine="0"/>
              <w:rPr>
                <w:sz w:val="24"/>
                <w:szCs w:val="24"/>
              </w:rPr>
            </w:pPr>
            <w:proofErr w:type="gramStart"/>
            <w:r w:rsidRPr="007508B6">
              <w:rPr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eastAsia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</w:t>
            </w:r>
            <w:r w:rsidRPr="007508B6">
              <w:rPr>
                <w:rFonts w:eastAsia="Times New Roman"/>
                <w:sz w:val="24"/>
                <w:szCs w:val="24"/>
              </w:rPr>
              <w:lastRenderedPageBreak/>
              <w:t xml:space="preserve">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eastAsia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eastAsia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766" w:type="dxa"/>
          </w:tcPr>
          <w:p w:rsidR="009A2BE4" w:rsidRPr="007508B6" w:rsidRDefault="009A2BE4" w:rsidP="00ED20E3">
            <w:pPr>
              <w:spacing w:after="13" w:line="27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В.А.Романенков</w:t>
            </w:r>
            <w:proofErr w:type="spellEnd"/>
          </w:p>
        </w:tc>
      </w:tr>
    </w:tbl>
    <w:p w:rsidR="009A2BE4" w:rsidRDefault="009A2BE4"/>
    <w:p w:rsidR="002B766B" w:rsidRDefault="002B766B"/>
    <w:p w:rsidR="002B766B" w:rsidRDefault="00B66BB7">
      <w:r>
        <w:rPr>
          <w:noProof/>
          <w:sz w:val="24"/>
          <w:szCs w:val="24"/>
          <w:lang w:eastAsia="ru-RU"/>
        </w:rPr>
        <w:drawing>
          <wp:inline distT="0" distB="0" distL="0" distR="0" wp14:anchorId="160851AA" wp14:editId="5831B189">
            <wp:extent cx="4419600" cy="3314700"/>
            <wp:effectExtent l="0" t="0" r="0" b="0"/>
            <wp:docPr id="177" name="Рисунок 177" descr="C:\Users\user\Downloads\WhatsApp Image 2019-06-20 at 19.1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6-20 at 19.18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55" cy="33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EEC"/>
    <w:multiLevelType w:val="hybridMultilevel"/>
    <w:tmpl w:val="EF924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1BC"/>
    <w:multiLevelType w:val="hybridMultilevel"/>
    <w:tmpl w:val="EB8E4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4"/>
    <w:rsid w:val="000943D5"/>
    <w:rsid w:val="002B766B"/>
    <w:rsid w:val="009A2BE4"/>
    <w:rsid w:val="00A72D9C"/>
    <w:rsid w:val="00B66BB7"/>
    <w:rsid w:val="00C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4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4"/>
    <w:pPr>
      <w:ind w:left="720"/>
      <w:contextualSpacing/>
    </w:pPr>
  </w:style>
  <w:style w:type="table" w:styleId="a4">
    <w:name w:val="Table Grid"/>
    <w:basedOn w:val="a1"/>
    <w:uiPriority w:val="39"/>
    <w:rsid w:val="009A2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2019-06-25T14:56:00Z</cp:lastPrinted>
  <dcterms:created xsi:type="dcterms:W3CDTF">2019-06-25T14:56:00Z</dcterms:created>
  <dcterms:modified xsi:type="dcterms:W3CDTF">2019-06-25T14:56:00Z</dcterms:modified>
</cp:coreProperties>
</file>