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681"/>
        <w:gridCol w:w="4890"/>
      </w:tblGrid>
      <w:tr w:rsidR="00A3409B" w:rsidTr="0023024F">
        <w:tc>
          <w:tcPr>
            <w:tcW w:w="5211" w:type="dxa"/>
          </w:tcPr>
          <w:p w:rsidR="00A3409B" w:rsidRDefault="00A3409B" w:rsidP="0023024F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A3409B" w:rsidRDefault="00A3409B" w:rsidP="0023024F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A3409B" w:rsidRDefault="00A3409B" w:rsidP="0023024F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:rsidR="00A3409B" w:rsidRDefault="00A3409B" w:rsidP="007C710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F31C2E">
              <w:rPr>
                <w:sz w:val="24"/>
                <w:szCs w:val="24"/>
                <w:lang w:eastAsia="en-US"/>
              </w:rPr>
              <w:t>2</w:t>
            </w:r>
            <w:r w:rsidR="007C7108">
              <w:rPr>
                <w:sz w:val="24"/>
                <w:szCs w:val="24"/>
                <w:lang w:eastAsia="en-US"/>
              </w:rPr>
              <w:t>2</w:t>
            </w:r>
            <w:r>
              <w:rPr>
                <w:sz w:val="24"/>
                <w:szCs w:val="24"/>
                <w:lang w:eastAsia="en-US"/>
              </w:rPr>
              <w:t>.</w:t>
            </w:r>
            <w:r w:rsidR="007C7108">
              <w:rPr>
                <w:sz w:val="24"/>
                <w:szCs w:val="24"/>
                <w:lang w:eastAsia="en-US"/>
              </w:rPr>
              <w:t>10</w:t>
            </w:r>
            <w:r>
              <w:rPr>
                <w:sz w:val="24"/>
                <w:szCs w:val="24"/>
                <w:lang w:eastAsia="en-US"/>
              </w:rPr>
              <w:t>.2019 протокол №</w:t>
            </w:r>
            <w:r w:rsidR="007C7108">
              <w:rPr>
                <w:sz w:val="24"/>
                <w:szCs w:val="24"/>
                <w:lang w:eastAsia="en-US"/>
              </w:rPr>
              <w:t xml:space="preserve"> 22</w:t>
            </w:r>
          </w:p>
        </w:tc>
      </w:tr>
    </w:tbl>
    <w:p w:rsidR="00881234" w:rsidRDefault="00881234" w:rsidP="00A3409B">
      <w:pPr>
        <w:jc w:val="center"/>
        <w:rPr>
          <w:b/>
          <w:sz w:val="24"/>
          <w:szCs w:val="24"/>
        </w:rPr>
      </w:pPr>
    </w:p>
    <w:p w:rsidR="00A3409B" w:rsidRDefault="00A3409B" w:rsidP="00A3409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:rsidR="00A3409B" w:rsidRDefault="00A3409B" w:rsidP="00A3409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проверки</w:t>
      </w:r>
    </w:p>
    <w:p w:rsidR="007C7108" w:rsidRDefault="007C7108" w:rsidP="00A3409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по обращениям жителей муниципалитета, </w:t>
      </w:r>
    </w:p>
    <w:p w:rsidR="007C7108" w:rsidRPr="007C7108" w:rsidRDefault="00A3409B" w:rsidP="007C7108">
      <w:pPr>
        <w:ind w:firstLine="709"/>
        <w:jc w:val="center"/>
        <w:rPr>
          <w:spacing w:val="2"/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на основании плана работы Общественной палаты г.о. Королев, </w:t>
      </w:r>
      <w:r>
        <w:rPr>
          <w:sz w:val="24"/>
          <w:szCs w:val="24"/>
        </w:rPr>
        <w:br/>
      </w:r>
      <w:r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>
        <w:rPr>
          <w:color w:val="222222"/>
          <w:sz w:val="24"/>
          <w:szCs w:val="24"/>
          <w:shd w:val="clear" w:color="auto" w:fill="FFFFFF"/>
        </w:rPr>
        <w:br/>
      </w:r>
      <w:r w:rsidRPr="007C7108">
        <w:rPr>
          <w:b/>
          <w:color w:val="222222"/>
          <w:sz w:val="24"/>
          <w:szCs w:val="24"/>
          <w:shd w:val="clear" w:color="auto" w:fill="FFFFFF"/>
        </w:rPr>
        <w:t xml:space="preserve">проведен </w:t>
      </w:r>
      <w:r w:rsidR="007C7108" w:rsidRPr="007C7108">
        <w:rPr>
          <w:b/>
          <w:spacing w:val="2"/>
          <w:sz w:val="24"/>
          <w:szCs w:val="24"/>
          <w:shd w:val="clear" w:color="auto" w:fill="FFFFFF"/>
        </w:rPr>
        <w:t xml:space="preserve">мониторинг </w:t>
      </w:r>
      <w:bookmarkStart w:id="0" w:name="_GoBack"/>
      <w:r w:rsidR="007C7108" w:rsidRPr="007C7108">
        <w:rPr>
          <w:b/>
          <w:spacing w:val="2"/>
          <w:sz w:val="24"/>
          <w:szCs w:val="24"/>
          <w:shd w:val="clear" w:color="auto" w:fill="FFFFFF"/>
        </w:rPr>
        <w:t xml:space="preserve">на остановочном пункте с целью </w:t>
      </w:r>
      <w:proofErr w:type="gramStart"/>
      <w:r w:rsidR="007C7108" w:rsidRPr="007C7108">
        <w:rPr>
          <w:b/>
          <w:spacing w:val="2"/>
          <w:sz w:val="24"/>
          <w:szCs w:val="24"/>
          <w:shd w:val="clear" w:color="auto" w:fill="FFFFFF"/>
        </w:rPr>
        <w:t>установить</w:t>
      </w:r>
      <w:proofErr w:type="gramEnd"/>
      <w:r w:rsidR="007C7108" w:rsidRPr="007C7108">
        <w:rPr>
          <w:b/>
          <w:spacing w:val="2"/>
          <w:sz w:val="24"/>
          <w:szCs w:val="24"/>
          <w:shd w:val="clear" w:color="auto" w:fill="FFFFFF"/>
        </w:rPr>
        <w:t>, как водители общественного транспорта при заезде автобуса на остановочный пункт останавливают транспортное средство.</w:t>
      </w:r>
      <w:bookmarkEnd w:id="0"/>
    </w:p>
    <w:p w:rsidR="00A3409B" w:rsidRDefault="00A3409B" w:rsidP="007C7108">
      <w:pPr>
        <w:jc w:val="center"/>
        <w:rPr>
          <w:sz w:val="24"/>
          <w:szCs w:val="24"/>
          <w:u w:val="single"/>
        </w:rPr>
      </w:pPr>
    </w:p>
    <w:p w:rsidR="00A3409B" w:rsidRDefault="00A3409B" w:rsidP="00A3409B">
      <w:pPr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общественной проверки: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1</w:t>
      </w:r>
      <w:r w:rsidR="007C7108">
        <w:rPr>
          <w:b/>
          <w:sz w:val="24"/>
          <w:szCs w:val="24"/>
        </w:rPr>
        <w:t>7</w:t>
      </w:r>
      <w:r>
        <w:rPr>
          <w:b/>
          <w:sz w:val="24"/>
          <w:szCs w:val="24"/>
        </w:rPr>
        <w:t>.</w:t>
      </w:r>
      <w:r w:rsidR="00F54F7A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0.2019 г</w:t>
      </w:r>
      <w:r>
        <w:rPr>
          <w:sz w:val="24"/>
          <w:szCs w:val="24"/>
        </w:rPr>
        <w:t>.</w:t>
      </w:r>
    </w:p>
    <w:p w:rsidR="00A3409B" w:rsidRDefault="00A3409B" w:rsidP="00A3409B">
      <w:pPr>
        <w:tabs>
          <w:tab w:val="left" w:pos="0"/>
          <w:tab w:val="left" w:pos="709"/>
          <w:tab w:val="left" w:pos="851"/>
        </w:tabs>
        <w:ind w:firstLine="426"/>
        <w:jc w:val="both"/>
        <w:rPr>
          <w:color w:val="222222"/>
          <w:sz w:val="24"/>
          <w:szCs w:val="24"/>
          <w:shd w:val="clear" w:color="auto" w:fill="FFFFFF"/>
        </w:rPr>
      </w:pPr>
      <w:r w:rsidRPr="007C40C1">
        <w:rPr>
          <w:sz w:val="24"/>
          <w:szCs w:val="24"/>
          <w:u w:val="single"/>
        </w:rPr>
        <w:t>Основания для проведения</w:t>
      </w:r>
      <w:r>
        <w:rPr>
          <w:sz w:val="24"/>
          <w:szCs w:val="24"/>
          <w:u w:val="single"/>
        </w:rPr>
        <w:t xml:space="preserve"> общественной проверки</w:t>
      </w:r>
      <w:r>
        <w:rPr>
          <w:sz w:val="24"/>
          <w:szCs w:val="24"/>
        </w:rPr>
        <w:t xml:space="preserve">: </w:t>
      </w:r>
      <w:r w:rsidR="00F54F7A">
        <w:rPr>
          <w:sz w:val="24"/>
          <w:szCs w:val="24"/>
        </w:rPr>
        <w:t xml:space="preserve">по обращениям граждан, </w:t>
      </w:r>
      <w:r>
        <w:rPr>
          <w:sz w:val="24"/>
          <w:szCs w:val="24"/>
        </w:rPr>
        <w:t>план работы комиссии</w:t>
      </w:r>
    </w:p>
    <w:p w:rsidR="00A3409B" w:rsidRDefault="00A3409B" w:rsidP="00A3409B">
      <w:pPr>
        <w:tabs>
          <w:tab w:val="left" w:pos="0"/>
          <w:tab w:val="left" w:pos="709"/>
          <w:tab w:val="left" w:pos="851"/>
        </w:tabs>
        <w:ind w:firstLine="426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>: мониторинг</w:t>
      </w:r>
    </w:p>
    <w:p w:rsidR="00F54F7A" w:rsidRPr="00F54F7A" w:rsidRDefault="00A3409B" w:rsidP="00F54F7A">
      <w:pPr>
        <w:ind w:firstLine="425"/>
        <w:jc w:val="both"/>
        <w:rPr>
          <w:sz w:val="24"/>
          <w:szCs w:val="24"/>
        </w:rPr>
      </w:pPr>
      <w:r w:rsidRPr="00F35220">
        <w:rPr>
          <w:sz w:val="24"/>
          <w:szCs w:val="24"/>
          <w:u w:val="single"/>
        </w:rPr>
        <w:t>Предмет общественной проверки</w:t>
      </w:r>
      <w:r>
        <w:rPr>
          <w:sz w:val="24"/>
          <w:szCs w:val="24"/>
        </w:rPr>
        <w:t xml:space="preserve">: </w:t>
      </w:r>
      <w:r w:rsidR="007C7108">
        <w:rPr>
          <w:sz w:val="24"/>
          <w:szCs w:val="24"/>
        </w:rPr>
        <w:t xml:space="preserve">как водители общественного транспорта </w:t>
      </w:r>
      <w:r w:rsidR="007C7108" w:rsidRPr="007C7108">
        <w:rPr>
          <w:b/>
          <w:spacing w:val="2"/>
          <w:sz w:val="24"/>
          <w:szCs w:val="24"/>
          <w:shd w:val="clear" w:color="auto" w:fill="FFFFFF"/>
        </w:rPr>
        <w:t>при заезде автобуса на остановочный пункт останавливают транспортное средство</w:t>
      </w:r>
    </w:p>
    <w:p w:rsidR="00A3409B" w:rsidRPr="00540484" w:rsidRDefault="00A3409B" w:rsidP="00F54F7A">
      <w:pPr>
        <w:ind w:left="426"/>
        <w:rPr>
          <w:b/>
          <w:sz w:val="10"/>
          <w:szCs w:val="10"/>
        </w:rPr>
      </w:pPr>
    </w:p>
    <w:p w:rsidR="00A3409B" w:rsidRDefault="00A3409B" w:rsidP="00A3409B">
      <w:pPr>
        <w:ind w:firstLine="284"/>
        <w:jc w:val="both"/>
        <w:rPr>
          <w:sz w:val="10"/>
          <w:szCs w:val="10"/>
        </w:rPr>
      </w:pPr>
    </w:p>
    <w:p w:rsidR="00A3409B" w:rsidRDefault="00A3409B" w:rsidP="00A3409B">
      <w:pPr>
        <w:ind w:firstLine="425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:rsidR="00A3409B" w:rsidRDefault="00A3409B" w:rsidP="00A3409B">
      <w:pPr>
        <w:ind w:firstLine="425"/>
        <w:jc w:val="both"/>
        <w:rPr>
          <w:sz w:val="24"/>
          <w:szCs w:val="24"/>
          <w:shd w:val="clear" w:color="auto" w:fill="FFFFFF"/>
        </w:rPr>
      </w:pPr>
      <w:proofErr w:type="gramStart"/>
      <w:r>
        <w:rPr>
          <w:sz w:val="24"/>
          <w:szCs w:val="24"/>
          <w:shd w:val="clear" w:color="auto" w:fill="FFFFFF"/>
        </w:rPr>
        <w:t>Члены комиссии «</w:t>
      </w:r>
      <w:r w:rsidR="00F31C2E">
        <w:rPr>
          <w:sz w:val="24"/>
          <w:szCs w:val="24"/>
          <w:shd w:val="clear" w:color="auto" w:fill="FFFFFF"/>
        </w:rPr>
        <w:t>п</w:t>
      </w:r>
      <w:r>
        <w:rPr>
          <w:sz w:val="24"/>
          <w:szCs w:val="24"/>
          <w:shd w:val="clear" w:color="auto" w:fill="FFFFFF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 Королев: </w:t>
      </w:r>
      <w:proofErr w:type="gramEnd"/>
    </w:p>
    <w:p w:rsidR="00A3409B" w:rsidRDefault="00A3409B" w:rsidP="00A3409B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1. </w:t>
      </w:r>
      <w:r w:rsidR="00F54F7A">
        <w:rPr>
          <w:sz w:val="24"/>
          <w:szCs w:val="24"/>
          <w:shd w:val="clear" w:color="auto" w:fill="FFFFFF"/>
        </w:rPr>
        <w:t xml:space="preserve">Белозерова Маргарита </w:t>
      </w:r>
      <w:proofErr w:type="spellStart"/>
      <w:r w:rsidR="00F54F7A">
        <w:rPr>
          <w:sz w:val="24"/>
          <w:szCs w:val="24"/>
          <w:shd w:val="clear" w:color="auto" w:fill="FFFFFF"/>
        </w:rPr>
        <w:t>Нурлаяновна</w:t>
      </w:r>
      <w:proofErr w:type="spellEnd"/>
      <w:r>
        <w:rPr>
          <w:sz w:val="24"/>
          <w:szCs w:val="24"/>
          <w:shd w:val="clear" w:color="auto" w:fill="FFFFFF"/>
        </w:rPr>
        <w:t xml:space="preserve"> – </w:t>
      </w:r>
      <w:proofErr w:type="spellStart"/>
      <w:r w:rsidR="00F54F7A">
        <w:rPr>
          <w:sz w:val="24"/>
          <w:szCs w:val="24"/>
          <w:shd w:val="clear" w:color="auto" w:fill="FFFFFF"/>
        </w:rPr>
        <w:t>и.о</w:t>
      </w:r>
      <w:proofErr w:type="spellEnd"/>
      <w:r w:rsidR="00F54F7A">
        <w:rPr>
          <w:sz w:val="24"/>
          <w:szCs w:val="24"/>
          <w:shd w:val="clear" w:color="auto" w:fill="FFFFFF"/>
        </w:rPr>
        <w:t>. председателя комиссии</w:t>
      </w:r>
    </w:p>
    <w:p w:rsidR="00A3409B" w:rsidRDefault="00A3409B" w:rsidP="00A3409B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2. </w:t>
      </w:r>
      <w:r w:rsidRPr="00F35220">
        <w:rPr>
          <w:sz w:val="24"/>
          <w:szCs w:val="24"/>
          <w:shd w:val="clear" w:color="auto" w:fill="FFFFFF"/>
        </w:rPr>
        <w:t>Якимова Варвара Владиславовна</w:t>
      </w:r>
      <w:r>
        <w:rPr>
          <w:sz w:val="24"/>
          <w:szCs w:val="24"/>
          <w:shd w:val="clear" w:color="auto" w:fill="FFFFFF"/>
        </w:rPr>
        <w:t xml:space="preserve"> – член комиссии</w:t>
      </w:r>
    </w:p>
    <w:p w:rsidR="00A3409B" w:rsidRDefault="00A3409B" w:rsidP="00A3409B">
      <w:pPr>
        <w:ind w:firstLine="425"/>
        <w:jc w:val="both"/>
        <w:rPr>
          <w:sz w:val="24"/>
          <w:szCs w:val="24"/>
          <w:shd w:val="clear" w:color="auto" w:fill="FFFFFF"/>
        </w:rPr>
      </w:pPr>
    </w:p>
    <w:p w:rsidR="00761DCB" w:rsidRPr="00761DCB" w:rsidRDefault="00761DCB" w:rsidP="00761DCB">
      <w:pPr>
        <w:ind w:firstLine="709"/>
        <w:jc w:val="both"/>
        <w:rPr>
          <w:color w:val="242F33"/>
          <w:spacing w:val="2"/>
          <w:sz w:val="24"/>
          <w:szCs w:val="24"/>
          <w:shd w:val="clear" w:color="auto" w:fill="FFFFFF"/>
        </w:rPr>
      </w:pPr>
      <w:r w:rsidRPr="00761DCB">
        <w:rPr>
          <w:color w:val="242F33"/>
          <w:spacing w:val="2"/>
          <w:sz w:val="24"/>
          <w:szCs w:val="24"/>
          <w:shd w:val="clear" w:color="auto" w:fill="FFFFFF"/>
        </w:rPr>
        <w:t xml:space="preserve">Общественная палата </w:t>
      </w:r>
      <w:proofErr w:type="spellStart"/>
      <w:r w:rsidRPr="00761DCB">
        <w:rPr>
          <w:color w:val="242F33"/>
          <w:spacing w:val="2"/>
          <w:sz w:val="24"/>
          <w:szCs w:val="24"/>
          <w:shd w:val="clear" w:color="auto" w:fill="FFFFFF"/>
        </w:rPr>
        <w:t>г.о</w:t>
      </w:r>
      <w:proofErr w:type="spellEnd"/>
      <w:r w:rsidRPr="00761DCB">
        <w:rPr>
          <w:color w:val="242F33"/>
          <w:spacing w:val="2"/>
          <w:sz w:val="24"/>
          <w:szCs w:val="24"/>
          <w:shd w:val="clear" w:color="auto" w:fill="FFFFFF"/>
        </w:rPr>
        <w:t>. Королев продолжила проверки на остановках с целью установления как водители общественного транспорта при заезде автобуса на остановочный пункт останавливают транспортное средство.</w:t>
      </w:r>
    </w:p>
    <w:p w:rsidR="00761DCB" w:rsidRDefault="00761DCB" w:rsidP="00761DCB">
      <w:pPr>
        <w:ind w:firstLine="709"/>
        <w:jc w:val="both"/>
        <w:rPr>
          <w:sz w:val="24"/>
          <w:szCs w:val="24"/>
        </w:rPr>
      </w:pPr>
      <w:r w:rsidRPr="00761DCB">
        <w:rPr>
          <w:color w:val="242F33"/>
          <w:spacing w:val="2"/>
          <w:sz w:val="24"/>
          <w:szCs w:val="24"/>
          <w:shd w:val="clear" w:color="auto" w:fill="FFFFFF"/>
        </w:rPr>
        <w:t>Проверка показала: на автобусной остановке «</w:t>
      </w:r>
      <w:proofErr w:type="spellStart"/>
      <w:r w:rsidRPr="00761DCB">
        <w:rPr>
          <w:color w:val="242F33"/>
          <w:spacing w:val="2"/>
          <w:sz w:val="24"/>
          <w:szCs w:val="24"/>
          <w:shd w:val="clear" w:color="auto" w:fill="FFFFFF"/>
        </w:rPr>
        <w:t>Подлипки</w:t>
      </w:r>
      <w:proofErr w:type="spellEnd"/>
      <w:r w:rsidRPr="00761DCB">
        <w:rPr>
          <w:color w:val="242F33"/>
          <w:spacing w:val="2"/>
          <w:sz w:val="24"/>
          <w:szCs w:val="24"/>
          <w:shd w:val="clear" w:color="auto" w:fill="FFFFFF"/>
        </w:rPr>
        <w:t xml:space="preserve"> – Дачные» в период с 10:00 до 10:15 останавливались автобусы разных перевозчиков </w:t>
      </w:r>
      <w:r w:rsidRPr="00761DCB">
        <w:rPr>
          <w:sz w:val="24"/>
          <w:szCs w:val="24"/>
        </w:rPr>
        <w:t>ООО "</w:t>
      </w:r>
      <w:proofErr w:type="spellStart"/>
      <w:r w:rsidRPr="00761DCB">
        <w:rPr>
          <w:sz w:val="24"/>
          <w:szCs w:val="24"/>
        </w:rPr>
        <w:t>Мострансавто</w:t>
      </w:r>
      <w:proofErr w:type="spellEnd"/>
      <w:r w:rsidRPr="00761DCB">
        <w:rPr>
          <w:sz w:val="24"/>
          <w:szCs w:val="24"/>
        </w:rPr>
        <w:t>», ООО «</w:t>
      </w:r>
      <w:proofErr w:type="spellStart"/>
      <w:r w:rsidRPr="00761DCB">
        <w:rPr>
          <w:sz w:val="24"/>
          <w:szCs w:val="24"/>
        </w:rPr>
        <w:t>Домтрансавто</w:t>
      </w:r>
      <w:proofErr w:type="spellEnd"/>
      <w:r w:rsidRPr="00761DCB">
        <w:rPr>
          <w:sz w:val="24"/>
          <w:szCs w:val="24"/>
        </w:rPr>
        <w:t>", ООО «</w:t>
      </w:r>
      <w:proofErr w:type="spellStart"/>
      <w:r w:rsidRPr="00761DCB">
        <w:rPr>
          <w:sz w:val="24"/>
          <w:szCs w:val="24"/>
        </w:rPr>
        <w:t>Автотревел</w:t>
      </w:r>
      <w:proofErr w:type="spellEnd"/>
      <w:r w:rsidRPr="00761DCB">
        <w:rPr>
          <w:sz w:val="24"/>
          <w:szCs w:val="24"/>
        </w:rPr>
        <w:t xml:space="preserve">» разного класса вместимости. </w:t>
      </w:r>
    </w:p>
    <w:p w:rsidR="00761DCB" w:rsidRPr="00761DCB" w:rsidRDefault="00761DCB" w:rsidP="00761DCB">
      <w:pPr>
        <w:ind w:firstLine="709"/>
        <w:jc w:val="both"/>
        <w:rPr>
          <w:sz w:val="24"/>
          <w:szCs w:val="24"/>
        </w:rPr>
      </w:pPr>
    </w:p>
    <w:p w:rsidR="00761DCB" w:rsidRPr="00761DCB" w:rsidRDefault="00761DCB" w:rsidP="00761DCB">
      <w:pPr>
        <w:ind w:firstLine="708"/>
        <w:jc w:val="both"/>
        <w:rPr>
          <w:sz w:val="24"/>
          <w:szCs w:val="24"/>
        </w:rPr>
      </w:pPr>
      <w:r w:rsidRPr="00761DCB">
        <w:rPr>
          <w:color w:val="242F33"/>
          <w:spacing w:val="2"/>
          <w:sz w:val="24"/>
          <w:szCs w:val="24"/>
          <w:shd w:val="clear" w:color="auto" w:fill="FFFFFF"/>
        </w:rPr>
        <w:t xml:space="preserve">В основном все транспортные средства при заезде на остановочный пункт останавливались </w:t>
      </w:r>
      <w:r w:rsidRPr="00761DCB">
        <w:rPr>
          <w:sz w:val="24"/>
          <w:szCs w:val="24"/>
        </w:rPr>
        <w:t>близко до бордюрного камня. Исключением явились транспортные средства перевозчик</w:t>
      </w:r>
      <w:proofErr w:type="gramStart"/>
      <w:r w:rsidRPr="00761DCB">
        <w:rPr>
          <w:sz w:val="24"/>
          <w:szCs w:val="24"/>
        </w:rPr>
        <w:t>а ООО</w:t>
      </w:r>
      <w:proofErr w:type="gramEnd"/>
      <w:r w:rsidRPr="00761DCB">
        <w:rPr>
          <w:sz w:val="24"/>
          <w:szCs w:val="24"/>
        </w:rPr>
        <w:t xml:space="preserve"> «</w:t>
      </w:r>
      <w:proofErr w:type="spellStart"/>
      <w:r w:rsidRPr="00761DCB">
        <w:rPr>
          <w:sz w:val="24"/>
          <w:szCs w:val="24"/>
        </w:rPr>
        <w:t>Домтрансавто</w:t>
      </w:r>
      <w:proofErr w:type="spellEnd"/>
      <w:r w:rsidRPr="00761DCB">
        <w:rPr>
          <w:sz w:val="24"/>
          <w:szCs w:val="24"/>
        </w:rPr>
        <w:t xml:space="preserve">", которые остановились на некомфортном и не безопасном для пассажиров расстоянии. По данным мониторинга составлен АКТ, который будет направлен автоперевозчику. Общественная палата продолжает проверки в этом направлении. </w:t>
      </w:r>
    </w:p>
    <w:p w:rsidR="00761DCB" w:rsidRDefault="00761DCB" w:rsidP="00761DCB">
      <w:pPr>
        <w:ind w:left="426"/>
        <w:jc w:val="both"/>
        <w:rPr>
          <w:noProof/>
          <w:sz w:val="24"/>
          <w:szCs w:val="24"/>
        </w:rPr>
      </w:pPr>
    </w:p>
    <w:p w:rsidR="00541F69" w:rsidRDefault="007C7108" w:rsidP="00761DCB">
      <w:pPr>
        <w:ind w:left="426"/>
        <w:jc w:val="both"/>
        <w:rPr>
          <w:b/>
          <w:sz w:val="24"/>
          <w:szCs w:val="24"/>
        </w:rPr>
      </w:pPr>
      <w:r w:rsidRPr="00672776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3994F86" wp14:editId="0B8CBCB9">
            <wp:simplePos x="0" y="0"/>
            <wp:positionH relativeFrom="column">
              <wp:posOffset>3632835</wp:posOffset>
            </wp:positionH>
            <wp:positionV relativeFrom="paragraph">
              <wp:posOffset>112395</wp:posOffset>
            </wp:positionV>
            <wp:extent cx="1036320" cy="467995"/>
            <wp:effectExtent l="0" t="0" r="0" b="8255"/>
            <wp:wrapNone/>
            <wp:docPr id="1" name="Рисунок 1" descr="C:\Users\пользователь\Downloads\IMG-2019052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-20190524-WA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8" t="60384" r="16100" b="13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6"/>
        <w:tblW w:w="9038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1134"/>
        <w:gridCol w:w="2693"/>
      </w:tblGrid>
      <w:tr w:rsidR="00F31C2E" w:rsidTr="00F31C2E">
        <w:tc>
          <w:tcPr>
            <w:tcW w:w="5211" w:type="dxa"/>
          </w:tcPr>
          <w:p w:rsidR="00F31C2E" w:rsidRDefault="00F31C2E" w:rsidP="00F31C2E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И.о</w:t>
            </w:r>
            <w:proofErr w:type="spellEnd"/>
            <w:r>
              <w:rPr>
                <w:b/>
                <w:sz w:val="24"/>
                <w:szCs w:val="24"/>
                <w:lang w:eastAsia="en-US"/>
              </w:rPr>
              <w:t>. председателя комиссии</w:t>
            </w:r>
            <w:r>
              <w:rPr>
                <w:sz w:val="24"/>
                <w:szCs w:val="24"/>
                <w:lang w:eastAsia="en-US"/>
              </w:rPr>
              <w:t xml:space="preserve"> «п</w:t>
            </w:r>
            <w:r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</w:t>
            </w:r>
            <w:proofErr w:type="gramStart"/>
            <w:r>
              <w:rPr>
                <w:sz w:val="24"/>
                <w:szCs w:val="24"/>
                <w:shd w:val="clear" w:color="auto" w:fill="FFFFFF"/>
                <w:lang w:eastAsia="en-US"/>
              </w:rPr>
              <w:t>контролю за</w:t>
            </w:r>
            <w:proofErr w:type="gramEnd"/>
            <w:r>
              <w:rPr>
                <w:sz w:val="24"/>
                <w:szCs w:val="24"/>
                <w:shd w:val="clear" w:color="auto" w:fill="FFFFFF"/>
                <w:lang w:eastAsia="en-US"/>
              </w:rPr>
              <w:t xml:space="preserve"> качеством работы управляющих компаний,  архитектуре, архитектурному облику городов, благоустройству территорий, дорожному хозяйству и транспорту»</w:t>
            </w:r>
          </w:p>
          <w:p w:rsidR="00F31C2E" w:rsidRDefault="00F31C2E" w:rsidP="00F31C2E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  <w:lang w:eastAsia="en-US"/>
              </w:rPr>
              <w:t xml:space="preserve">Общественной палаты </w:t>
            </w:r>
            <w:proofErr w:type="spellStart"/>
            <w:r>
              <w:rPr>
                <w:sz w:val="24"/>
                <w:szCs w:val="24"/>
                <w:shd w:val="clear" w:color="auto" w:fill="FFFFFF"/>
                <w:lang w:eastAsia="en-US"/>
              </w:rPr>
              <w:t>г.о</w:t>
            </w:r>
            <w:proofErr w:type="gramStart"/>
            <w:r>
              <w:rPr>
                <w:sz w:val="24"/>
                <w:szCs w:val="24"/>
                <w:shd w:val="clear" w:color="auto" w:fill="FFFFFF"/>
                <w:lang w:eastAsia="en-US"/>
              </w:rPr>
              <w:t>.К</w:t>
            </w:r>
            <w:proofErr w:type="gramEnd"/>
            <w:r>
              <w:rPr>
                <w:sz w:val="24"/>
                <w:szCs w:val="24"/>
                <w:shd w:val="clear" w:color="auto" w:fill="FFFFFF"/>
                <w:lang w:eastAsia="en-US"/>
              </w:rPr>
              <w:t>оролев</w:t>
            </w:r>
            <w:proofErr w:type="spellEnd"/>
          </w:p>
        </w:tc>
        <w:tc>
          <w:tcPr>
            <w:tcW w:w="1134" w:type="dxa"/>
          </w:tcPr>
          <w:p w:rsidR="00F31C2E" w:rsidRDefault="00F31C2E" w:rsidP="00A3409B">
            <w:pPr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F31C2E" w:rsidRDefault="00F31C2E" w:rsidP="00F31C2E">
            <w:pPr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  <w:lang w:eastAsia="en-US"/>
              </w:rPr>
              <w:t>М.Н. Белозерова</w:t>
            </w:r>
          </w:p>
        </w:tc>
      </w:tr>
    </w:tbl>
    <w:p w:rsidR="00594A41" w:rsidRDefault="00594A41" w:rsidP="00881234">
      <w:pPr>
        <w:jc w:val="right"/>
        <w:rPr>
          <w:sz w:val="24"/>
          <w:szCs w:val="24"/>
          <w:shd w:val="clear" w:color="auto" w:fill="FFFFFF"/>
          <w:lang w:eastAsia="en-US"/>
        </w:rPr>
      </w:pPr>
    </w:p>
    <w:p w:rsidR="00761DCB" w:rsidRDefault="00761DCB" w:rsidP="00881234">
      <w:pPr>
        <w:jc w:val="right"/>
        <w:rPr>
          <w:sz w:val="24"/>
          <w:szCs w:val="24"/>
          <w:shd w:val="clear" w:color="auto" w:fill="FFFFFF"/>
          <w:lang w:eastAsia="en-US"/>
        </w:rPr>
      </w:pPr>
    </w:p>
    <w:p w:rsidR="00881234" w:rsidRDefault="00881234" w:rsidP="00881234">
      <w:pPr>
        <w:jc w:val="right"/>
        <w:rPr>
          <w:sz w:val="24"/>
          <w:szCs w:val="24"/>
          <w:shd w:val="clear" w:color="auto" w:fill="FFFFFF"/>
          <w:lang w:eastAsia="en-US"/>
        </w:rPr>
      </w:pPr>
      <w:r>
        <w:rPr>
          <w:sz w:val="24"/>
          <w:szCs w:val="24"/>
          <w:shd w:val="clear" w:color="auto" w:fill="FFFFFF"/>
          <w:lang w:eastAsia="en-US"/>
        </w:rPr>
        <w:lastRenderedPageBreak/>
        <w:t>Приложение</w:t>
      </w:r>
    </w:p>
    <w:p w:rsidR="00F31C2E" w:rsidRDefault="00F31C2E" w:rsidP="00881234">
      <w:pPr>
        <w:jc w:val="right"/>
        <w:rPr>
          <w:sz w:val="24"/>
          <w:szCs w:val="24"/>
          <w:shd w:val="clear" w:color="auto" w:fill="FFFFFF"/>
          <w:lang w:eastAsia="en-US"/>
        </w:rPr>
      </w:pPr>
    </w:p>
    <w:p w:rsidR="00761DCB" w:rsidRDefault="007C7108">
      <w:r>
        <w:rPr>
          <w:noProof/>
          <w:sz w:val="24"/>
          <w:szCs w:val="24"/>
          <w:shd w:val="clear" w:color="auto" w:fill="FFFFFF"/>
        </w:rPr>
        <w:drawing>
          <wp:inline distT="0" distB="0" distL="0" distR="0">
            <wp:extent cx="2880000" cy="2163600"/>
            <wp:effectExtent l="0" t="0" r="0" b="8255"/>
            <wp:docPr id="6" name="Рисунок 6" descr="C:\Users\user\Downloads\WhatsApp Image 2019-10-17 at 17.18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19-10-17 at 17.18.1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C2E">
        <w:rPr>
          <w:sz w:val="24"/>
          <w:szCs w:val="24"/>
          <w:shd w:val="clear" w:color="auto" w:fill="FFFFFF"/>
          <w:lang w:eastAsia="en-US"/>
        </w:rPr>
        <w:t xml:space="preserve">   </w:t>
      </w:r>
      <w:r w:rsidR="00F31C2E">
        <w:t xml:space="preserve"> </w:t>
      </w:r>
      <w:r>
        <w:rPr>
          <w:noProof/>
        </w:rPr>
        <w:drawing>
          <wp:inline distT="0" distB="0" distL="0" distR="0">
            <wp:extent cx="2880000" cy="3250800"/>
            <wp:effectExtent l="0" t="0" r="0" b="6985"/>
            <wp:docPr id="8" name="Рисунок 8" descr="C:\Users\user\Downloads\WhatsApp Image 2019-10-17 at 17.18.1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19-10-17 at 17.18.18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2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761DCB" w:rsidRDefault="00761DCB"/>
    <w:p w:rsidR="00761DCB" w:rsidRDefault="007C7108">
      <w:r>
        <w:t xml:space="preserve"> </w:t>
      </w:r>
      <w:r>
        <w:rPr>
          <w:noProof/>
        </w:rPr>
        <w:drawing>
          <wp:inline distT="0" distB="0" distL="0" distR="0">
            <wp:extent cx="2880000" cy="3247200"/>
            <wp:effectExtent l="0" t="0" r="0" b="0"/>
            <wp:docPr id="9" name="Рисунок 9" descr="C:\Users\user\Downloads\WhatsApp Image 2019-10-17 at 17.18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19-10-17 at 17.18.1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2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DCB">
        <w:t xml:space="preserve">   </w:t>
      </w:r>
      <w:r>
        <w:rPr>
          <w:noProof/>
        </w:rPr>
        <w:drawing>
          <wp:inline distT="0" distB="0" distL="0" distR="0">
            <wp:extent cx="2880000" cy="3225600"/>
            <wp:effectExtent l="0" t="0" r="0" b="0"/>
            <wp:docPr id="12" name="Рисунок 12" descr="C:\Users\user\Downloads\WhatsApp Image 2019-10-17 at 17.18.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19-10-17 at 17.18.19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2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761DCB" w:rsidRDefault="007C7108">
      <w:r>
        <w:rPr>
          <w:noProof/>
        </w:rPr>
        <w:lastRenderedPageBreak/>
        <w:drawing>
          <wp:inline distT="0" distB="0" distL="0" distR="0">
            <wp:extent cx="2880000" cy="3513600"/>
            <wp:effectExtent l="0" t="0" r="0" b="0"/>
            <wp:docPr id="13" name="Рисунок 13" descr="C:\Users\user\Downloads\WhatsApp Image 2019-10-17 at 17.18.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19-10-17 at 17.18.19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5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DCB">
        <w:t xml:space="preserve">   </w:t>
      </w:r>
      <w:r>
        <w:rPr>
          <w:noProof/>
        </w:rPr>
        <w:drawing>
          <wp:inline distT="0" distB="0" distL="0" distR="0">
            <wp:extent cx="2880000" cy="3459600"/>
            <wp:effectExtent l="0" t="0" r="0" b="7620"/>
            <wp:docPr id="14" name="Рисунок 14" descr="C:\Users\user\Downloads\WhatsApp Image 2019-10-17 at 17.18.1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19-10-17 at 17.18.19 (3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4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F69">
        <w:t xml:space="preserve">   </w:t>
      </w:r>
    </w:p>
    <w:p w:rsidR="00761DCB" w:rsidRDefault="00761DCB"/>
    <w:p w:rsidR="007C7108" w:rsidRDefault="007C7108">
      <w:r>
        <w:rPr>
          <w:noProof/>
        </w:rPr>
        <w:drawing>
          <wp:inline distT="0" distB="0" distL="0" distR="0">
            <wp:extent cx="2880000" cy="3427200"/>
            <wp:effectExtent l="0" t="0" r="0" b="1905"/>
            <wp:docPr id="15" name="Рисунок 15" descr="C:\Users\user\Downloads\WhatsApp Image 2019-10-17 at 17.18.1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19-10-17 at 17.18.19 (4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4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DCB">
        <w:t xml:space="preserve">   </w:t>
      </w:r>
      <w:r>
        <w:rPr>
          <w:noProof/>
        </w:rPr>
        <w:drawing>
          <wp:inline distT="0" distB="0" distL="0" distR="0">
            <wp:extent cx="2880000" cy="3128400"/>
            <wp:effectExtent l="0" t="0" r="0" b="0"/>
            <wp:docPr id="16" name="Рисунок 16" descr="C:\Users\user\Downloads\WhatsApp Image 2019-10-17 at 17.18.19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19-10-17 at 17.18.19 (5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1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7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09B"/>
    <w:rsid w:val="002C4D6B"/>
    <w:rsid w:val="00541F69"/>
    <w:rsid w:val="00594A41"/>
    <w:rsid w:val="00686D3C"/>
    <w:rsid w:val="00761DCB"/>
    <w:rsid w:val="007C7108"/>
    <w:rsid w:val="00881234"/>
    <w:rsid w:val="00986886"/>
    <w:rsid w:val="009B447B"/>
    <w:rsid w:val="00A3409B"/>
    <w:rsid w:val="00A81DBE"/>
    <w:rsid w:val="00B04521"/>
    <w:rsid w:val="00BB1AE9"/>
    <w:rsid w:val="00E14925"/>
    <w:rsid w:val="00F31C2E"/>
    <w:rsid w:val="00F54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0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A3409B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3409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A3409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452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4521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F31C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541F69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0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A3409B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3409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A3409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452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4521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F31C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541F69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Якимова Варвара Владиславовна</dc:creator>
  <cp:lastModifiedBy>user</cp:lastModifiedBy>
  <cp:revision>2</cp:revision>
  <cp:lastPrinted>2019-10-18T07:47:00Z</cp:lastPrinted>
  <dcterms:created xsi:type="dcterms:W3CDTF">2019-10-18T07:49:00Z</dcterms:created>
  <dcterms:modified xsi:type="dcterms:W3CDTF">2019-10-18T07:49:00Z</dcterms:modified>
</cp:coreProperties>
</file>