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31AF9AE7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505B1A">
              <w:rPr>
                <w:sz w:val="24"/>
                <w:szCs w:val="24"/>
                <w:lang w:eastAsia="en-US"/>
              </w:rPr>
              <w:t>2</w:t>
            </w:r>
            <w:r w:rsidR="00576206">
              <w:rPr>
                <w:sz w:val="24"/>
                <w:szCs w:val="24"/>
                <w:lang w:eastAsia="en-US"/>
              </w:rPr>
              <w:t>2</w:t>
            </w:r>
            <w:r w:rsidR="004D6E9A">
              <w:rPr>
                <w:sz w:val="24"/>
                <w:szCs w:val="24"/>
                <w:lang w:eastAsia="en-US"/>
              </w:rPr>
              <w:t>.</w:t>
            </w:r>
            <w:r w:rsidR="00576206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.2019 протокол № </w:t>
            </w:r>
            <w:r w:rsidR="00576206">
              <w:rPr>
                <w:sz w:val="24"/>
                <w:szCs w:val="24"/>
                <w:lang w:eastAsia="en-US"/>
              </w:rPr>
              <w:t>21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52923FC5" w14:textId="77777777" w:rsidR="001719A7" w:rsidRPr="001719A7" w:rsidRDefault="001719A7" w:rsidP="001719A7">
      <w:pPr>
        <w:ind w:firstLine="709"/>
        <w:jc w:val="center"/>
        <w:rPr>
          <w:sz w:val="24"/>
          <w:szCs w:val="24"/>
        </w:rPr>
      </w:pPr>
      <w:r w:rsidRPr="001719A7">
        <w:rPr>
          <w:color w:val="222222"/>
          <w:sz w:val="24"/>
          <w:szCs w:val="24"/>
          <w:shd w:val="clear" w:color="auto" w:fill="FFFFFF"/>
        </w:rPr>
        <w:t xml:space="preserve">работы </w:t>
      </w:r>
      <w:r w:rsidRPr="001719A7">
        <w:rPr>
          <w:sz w:val="24"/>
          <w:szCs w:val="24"/>
        </w:rPr>
        <w:t xml:space="preserve">отделения приема платежей </w:t>
      </w:r>
      <w:proofErr w:type="spellStart"/>
      <w:r w:rsidRPr="001719A7">
        <w:rPr>
          <w:sz w:val="24"/>
          <w:szCs w:val="24"/>
        </w:rPr>
        <w:t>МосЭнергоСбыт</w:t>
      </w:r>
      <w:proofErr w:type="spellEnd"/>
      <w:r w:rsidRPr="001719A7">
        <w:rPr>
          <w:sz w:val="24"/>
          <w:szCs w:val="24"/>
        </w:rPr>
        <w:t xml:space="preserve"> и </w:t>
      </w:r>
      <w:proofErr w:type="spellStart"/>
      <w:r w:rsidRPr="001719A7">
        <w:rPr>
          <w:sz w:val="24"/>
          <w:szCs w:val="24"/>
        </w:rPr>
        <w:t>МосОблЕИРЦ</w:t>
      </w:r>
      <w:proofErr w:type="spellEnd"/>
      <w:r w:rsidRPr="001719A7">
        <w:rPr>
          <w:sz w:val="24"/>
          <w:szCs w:val="24"/>
        </w:rPr>
        <w:t xml:space="preserve">, </w:t>
      </w:r>
      <w:proofErr w:type="gramStart"/>
      <w:r w:rsidRPr="001719A7">
        <w:rPr>
          <w:sz w:val="24"/>
          <w:szCs w:val="24"/>
        </w:rPr>
        <w:t>расположенный</w:t>
      </w:r>
      <w:proofErr w:type="gramEnd"/>
      <w:r w:rsidRPr="001719A7">
        <w:rPr>
          <w:sz w:val="24"/>
          <w:szCs w:val="24"/>
        </w:rPr>
        <w:t xml:space="preserve"> на ул. </w:t>
      </w:r>
      <w:proofErr w:type="spellStart"/>
      <w:r w:rsidRPr="001719A7">
        <w:rPr>
          <w:sz w:val="24"/>
          <w:szCs w:val="24"/>
        </w:rPr>
        <w:t>Грабина</w:t>
      </w:r>
      <w:proofErr w:type="spellEnd"/>
      <w:r w:rsidRPr="001719A7">
        <w:rPr>
          <w:sz w:val="24"/>
          <w:szCs w:val="24"/>
        </w:rPr>
        <w:t>, д. №18.</w:t>
      </w:r>
    </w:p>
    <w:p w14:paraId="46318C7D" w14:textId="60164CEE" w:rsidR="000B15BD" w:rsidRPr="000B15BD" w:rsidRDefault="000B15BD" w:rsidP="000B15BD">
      <w:pPr>
        <w:pStyle w:val="ac"/>
        <w:spacing w:before="0" w:beforeAutospacing="0" w:after="0" w:afterAutospacing="0"/>
        <w:jc w:val="center"/>
        <w:rPr>
          <w:color w:val="000000"/>
        </w:rPr>
      </w:pPr>
    </w:p>
    <w:p w14:paraId="0622731A" w14:textId="7C6E1160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576206">
        <w:rPr>
          <w:b/>
          <w:sz w:val="24"/>
          <w:szCs w:val="24"/>
        </w:rPr>
        <w:t>0</w:t>
      </w:r>
      <w:r w:rsidR="001719A7">
        <w:rPr>
          <w:b/>
          <w:sz w:val="24"/>
          <w:szCs w:val="24"/>
        </w:rPr>
        <w:t>7</w:t>
      </w:r>
      <w:r w:rsidRPr="00A51673">
        <w:rPr>
          <w:b/>
          <w:sz w:val="24"/>
          <w:szCs w:val="24"/>
        </w:rPr>
        <w:t>.</w:t>
      </w:r>
      <w:r w:rsidR="005762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0.2019 г</w:t>
      </w:r>
      <w:r>
        <w:rPr>
          <w:sz w:val="24"/>
          <w:szCs w:val="24"/>
        </w:rPr>
        <w:t>.</w:t>
      </w:r>
    </w:p>
    <w:p w14:paraId="259D7A80" w14:textId="7B3699D5" w:rsidR="001719A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</w:t>
      </w:r>
      <w:r w:rsidR="001719A7">
        <w:rPr>
          <w:sz w:val="24"/>
          <w:szCs w:val="24"/>
        </w:rPr>
        <w:t>работой органов местного самоуправления и организаций, подведомственных им.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6F911F98" w14:textId="7372D6BA" w:rsidR="00576206" w:rsidRPr="00576206" w:rsidRDefault="00D84207" w:rsidP="001719A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>:</w:t>
      </w:r>
      <w:r w:rsidR="001719A7">
        <w:rPr>
          <w:sz w:val="24"/>
          <w:szCs w:val="24"/>
        </w:rPr>
        <w:t xml:space="preserve"> работа</w:t>
      </w:r>
      <w:r w:rsidR="001719A7" w:rsidRPr="001719A7">
        <w:rPr>
          <w:sz w:val="24"/>
          <w:szCs w:val="24"/>
        </w:rPr>
        <w:t xml:space="preserve"> </w:t>
      </w:r>
      <w:r w:rsidR="001719A7" w:rsidRPr="001719A7">
        <w:rPr>
          <w:sz w:val="24"/>
          <w:szCs w:val="24"/>
        </w:rPr>
        <w:t xml:space="preserve">отделения приема платежей </w:t>
      </w:r>
      <w:proofErr w:type="spellStart"/>
      <w:r w:rsidR="001719A7" w:rsidRPr="001719A7">
        <w:rPr>
          <w:sz w:val="24"/>
          <w:szCs w:val="24"/>
        </w:rPr>
        <w:t>МосЭнергоСбыт</w:t>
      </w:r>
      <w:proofErr w:type="spellEnd"/>
      <w:r w:rsidR="001719A7" w:rsidRPr="001719A7">
        <w:rPr>
          <w:sz w:val="24"/>
          <w:szCs w:val="24"/>
        </w:rPr>
        <w:t xml:space="preserve"> и </w:t>
      </w:r>
      <w:proofErr w:type="spellStart"/>
      <w:r w:rsidR="001719A7" w:rsidRPr="001719A7">
        <w:rPr>
          <w:sz w:val="24"/>
          <w:szCs w:val="24"/>
        </w:rPr>
        <w:t>МосОблЕИРЦ</w:t>
      </w:r>
      <w:proofErr w:type="spellEnd"/>
      <w:r w:rsidR="001719A7" w:rsidRPr="001719A7">
        <w:rPr>
          <w:sz w:val="24"/>
          <w:szCs w:val="24"/>
        </w:rPr>
        <w:t xml:space="preserve">, расположенный на ул. </w:t>
      </w:r>
      <w:proofErr w:type="spellStart"/>
      <w:r w:rsidR="001719A7" w:rsidRPr="001719A7">
        <w:rPr>
          <w:sz w:val="24"/>
          <w:szCs w:val="24"/>
        </w:rPr>
        <w:t>Грабина</w:t>
      </w:r>
      <w:proofErr w:type="spellEnd"/>
      <w:r w:rsidR="001719A7" w:rsidRPr="001719A7">
        <w:rPr>
          <w:sz w:val="24"/>
          <w:szCs w:val="24"/>
        </w:rPr>
        <w:t>, д. №18</w:t>
      </w:r>
      <w:r w:rsidR="00576206" w:rsidRPr="00576206">
        <w:rPr>
          <w:b/>
          <w:sz w:val="24"/>
          <w:szCs w:val="24"/>
        </w:rPr>
        <w:t>.</w:t>
      </w:r>
    </w:p>
    <w:p w14:paraId="16B2A70F" w14:textId="2699A664" w:rsidR="004D6E9A" w:rsidRPr="00E26324" w:rsidRDefault="004D6E9A" w:rsidP="00576206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EBF9E73" w14:textId="77777777" w:rsidR="004D6E9A" w:rsidRPr="00E26324" w:rsidRDefault="004D6E9A" w:rsidP="004D6E9A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Pr="00E26324">
        <w:rPr>
          <w:sz w:val="24"/>
          <w:szCs w:val="24"/>
          <w:shd w:val="clear" w:color="auto" w:fill="FFFFFF"/>
        </w:rPr>
        <w:t xml:space="preserve"> председателя комиссии «</w:t>
      </w:r>
      <w:r>
        <w:rPr>
          <w:sz w:val="24"/>
          <w:szCs w:val="24"/>
          <w:shd w:val="clear" w:color="auto" w:fill="FFFFFF"/>
        </w:rPr>
        <w:t>п</w:t>
      </w:r>
      <w:r w:rsidRPr="00E26324">
        <w:rPr>
          <w:sz w:val="24"/>
          <w:szCs w:val="24"/>
          <w:shd w:val="clear" w:color="auto" w:fill="FFFFFF"/>
        </w:rPr>
        <w:t xml:space="preserve">о ЖКХ, капитальному ремонту, </w:t>
      </w:r>
      <w:proofErr w:type="gramStart"/>
      <w:r w:rsidRPr="00E26324">
        <w:rPr>
          <w:sz w:val="24"/>
          <w:szCs w:val="24"/>
          <w:shd w:val="clear" w:color="auto" w:fill="FFFFFF"/>
        </w:rPr>
        <w:t>контролю за</w:t>
      </w:r>
      <w:proofErr w:type="gramEnd"/>
      <w:r w:rsidRPr="00E26324">
        <w:rPr>
          <w:sz w:val="24"/>
          <w:szCs w:val="24"/>
          <w:shd w:val="clear" w:color="auto" w:fill="FFFFFF"/>
        </w:rPr>
        <w:t xml:space="preserve"> качеством работы управляющих компаний, архитектуре, архитектурному облику городов, благоустройству территорий, дорожному хозяйству и транспорту»;</w:t>
      </w:r>
    </w:p>
    <w:p w14:paraId="4F6479AC" w14:textId="7C4825FB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Журавлев Николай Николаевич – член комиссии.</w:t>
      </w:r>
    </w:p>
    <w:p w14:paraId="6C410137" w14:textId="77777777" w:rsidR="00576206" w:rsidRDefault="00576206" w:rsidP="00D84207">
      <w:pPr>
        <w:ind w:firstLine="426"/>
        <w:jc w:val="both"/>
        <w:rPr>
          <w:sz w:val="10"/>
          <w:szCs w:val="10"/>
        </w:rPr>
      </w:pPr>
    </w:p>
    <w:p w14:paraId="1742D8B2" w14:textId="77777777" w:rsidR="001719A7" w:rsidRPr="001719A7" w:rsidRDefault="001719A7" w:rsidP="001719A7">
      <w:pPr>
        <w:ind w:firstLine="709"/>
        <w:jc w:val="both"/>
        <w:rPr>
          <w:sz w:val="24"/>
          <w:szCs w:val="24"/>
        </w:rPr>
      </w:pPr>
      <w:r w:rsidRPr="001719A7">
        <w:rPr>
          <w:sz w:val="24"/>
          <w:szCs w:val="24"/>
        </w:rPr>
        <w:t xml:space="preserve">Общественная палата </w:t>
      </w:r>
      <w:proofErr w:type="spellStart"/>
      <w:r w:rsidRPr="001719A7">
        <w:rPr>
          <w:sz w:val="24"/>
          <w:szCs w:val="24"/>
        </w:rPr>
        <w:t>г.о</w:t>
      </w:r>
      <w:proofErr w:type="spellEnd"/>
      <w:r w:rsidRPr="001719A7">
        <w:rPr>
          <w:sz w:val="24"/>
          <w:szCs w:val="24"/>
        </w:rPr>
        <w:t xml:space="preserve">. Королев 07 октября провела общественный контроль отделения приема платежей </w:t>
      </w:r>
      <w:proofErr w:type="spellStart"/>
      <w:r w:rsidRPr="001719A7">
        <w:rPr>
          <w:sz w:val="24"/>
          <w:szCs w:val="24"/>
        </w:rPr>
        <w:t>МосЭнергоСбыт</w:t>
      </w:r>
      <w:proofErr w:type="spellEnd"/>
      <w:r w:rsidRPr="001719A7">
        <w:rPr>
          <w:sz w:val="24"/>
          <w:szCs w:val="24"/>
        </w:rPr>
        <w:t xml:space="preserve"> и </w:t>
      </w:r>
      <w:proofErr w:type="spellStart"/>
      <w:r w:rsidRPr="001719A7">
        <w:rPr>
          <w:sz w:val="24"/>
          <w:szCs w:val="24"/>
        </w:rPr>
        <w:t>МосОблЕИРЦ</w:t>
      </w:r>
      <w:proofErr w:type="spellEnd"/>
      <w:r w:rsidRPr="001719A7">
        <w:rPr>
          <w:sz w:val="24"/>
          <w:szCs w:val="24"/>
        </w:rPr>
        <w:t xml:space="preserve">, расположенный на ул. </w:t>
      </w:r>
      <w:proofErr w:type="spellStart"/>
      <w:r w:rsidRPr="001719A7">
        <w:rPr>
          <w:sz w:val="24"/>
          <w:szCs w:val="24"/>
        </w:rPr>
        <w:t>Грабина</w:t>
      </w:r>
      <w:proofErr w:type="spellEnd"/>
      <w:r w:rsidRPr="001719A7">
        <w:rPr>
          <w:sz w:val="24"/>
          <w:szCs w:val="24"/>
        </w:rPr>
        <w:t>, д. №18.</w:t>
      </w:r>
    </w:p>
    <w:p w14:paraId="7A7FF043" w14:textId="77777777" w:rsidR="001719A7" w:rsidRPr="001719A7" w:rsidRDefault="001719A7" w:rsidP="001719A7">
      <w:pPr>
        <w:ind w:firstLine="709"/>
        <w:jc w:val="both"/>
        <w:rPr>
          <w:sz w:val="24"/>
          <w:szCs w:val="24"/>
        </w:rPr>
      </w:pPr>
      <w:r w:rsidRPr="001719A7">
        <w:rPr>
          <w:sz w:val="24"/>
          <w:szCs w:val="24"/>
        </w:rPr>
        <w:t>Мониторинг проводился в утренние часы в период основного прихода жителей на оплату квитанции по коммунальным услугам.</w:t>
      </w:r>
    </w:p>
    <w:p w14:paraId="1931451C" w14:textId="77777777" w:rsidR="001719A7" w:rsidRPr="001719A7" w:rsidRDefault="001719A7" w:rsidP="001719A7">
      <w:pPr>
        <w:ind w:firstLine="709"/>
        <w:jc w:val="both"/>
        <w:rPr>
          <w:sz w:val="24"/>
          <w:szCs w:val="24"/>
        </w:rPr>
      </w:pPr>
      <w:r w:rsidRPr="001719A7">
        <w:rPr>
          <w:sz w:val="24"/>
          <w:szCs w:val="24"/>
        </w:rPr>
        <w:t xml:space="preserve">Проверкой установлено:  отделение работает в стандартном режиме, без очередей. Обслуживание населения производится работниками организаций по всем вопросам работы системы ЖКХ для жителей </w:t>
      </w:r>
      <w:proofErr w:type="gramStart"/>
      <w:r w:rsidRPr="001719A7">
        <w:rPr>
          <w:sz w:val="24"/>
          <w:szCs w:val="24"/>
        </w:rPr>
        <w:t>муниципалитета</w:t>
      </w:r>
      <w:proofErr w:type="gramEnd"/>
      <w:r w:rsidRPr="001719A7">
        <w:rPr>
          <w:sz w:val="24"/>
          <w:szCs w:val="24"/>
        </w:rPr>
        <w:t xml:space="preserve"> и отдельно ведутся работы по </w:t>
      </w:r>
      <w:proofErr w:type="spellStart"/>
      <w:r w:rsidRPr="001719A7">
        <w:rPr>
          <w:sz w:val="24"/>
          <w:szCs w:val="24"/>
        </w:rPr>
        <w:t>предоплатным</w:t>
      </w:r>
      <w:proofErr w:type="spellEnd"/>
      <w:r w:rsidRPr="001719A7">
        <w:rPr>
          <w:sz w:val="24"/>
          <w:szCs w:val="24"/>
        </w:rPr>
        <w:t xml:space="preserve"> счетчикам с электронным ключом. Желающим оплатить через терминалы оказывается квалифицированная помощь сотрудниками отделения.</w:t>
      </w:r>
    </w:p>
    <w:p w14:paraId="123505F0" w14:textId="77777777" w:rsidR="001719A7" w:rsidRPr="001719A7" w:rsidRDefault="001719A7" w:rsidP="001719A7">
      <w:pPr>
        <w:ind w:firstLine="709"/>
        <w:jc w:val="both"/>
        <w:rPr>
          <w:sz w:val="24"/>
          <w:szCs w:val="24"/>
        </w:rPr>
      </w:pPr>
      <w:r w:rsidRPr="001719A7">
        <w:rPr>
          <w:sz w:val="24"/>
          <w:szCs w:val="24"/>
        </w:rPr>
        <w:t xml:space="preserve">После ранее проведенных Общественной палатой совместно с Администрацией </w:t>
      </w:r>
      <w:proofErr w:type="spellStart"/>
      <w:r w:rsidRPr="001719A7">
        <w:rPr>
          <w:sz w:val="24"/>
          <w:szCs w:val="24"/>
        </w:rPr>
        <w:t>г.о</w:t>
      </w:r>
      <w:proofErr w:type="spellEnd"/>
      <w:r w:rsidRPr="001719A7">
        <w:rPr>
          <w:sz w:val="24"/>
          <w:szCs w:val="24"/>
        </w:rPr>
        <w:t xml:space="preserve">. Королев заседаний круглых столов по «Обращениям граждан» с жалобами на плохую организацию работы названных организаций, руководителями </w:t>
      </w:r>
      <w:proofErr w:type="spellStart"/>
      <w:r w:rsidRPr="001719A7">
        <w:rPr>
          <w:sz w:val="24"/>
          <w:szCs w:val="24"/>
        </w:rPr>
        <w:t>МосЭнергоСбыт</w:t>
      </w:r>
      <w:proofErr w:type="spellEnd"/>
      <w:r w:rsidRPr="001719A7">
        <w:rPr>
          <w:sz w:val="24"/>
          <w:szCs w:val="24"/>
        </w:rPr>
        <w:t xml:space="preserve"> и </w:t>
      </w:r>
      <w:proofErr w:type="spellStart"/>
      <w:r w:rsidRPr="001719A7">
        <w:rPr>
          <w:sz w:val="24"/>
          <w:szCs w:val="24"/>
        </w:rPr>
        <w:t>МосОблЕИРЦ</w:t>
      </w:r>
      <w:proofErr w:type="spellEnd"/>
      <w:r w:rsidRPr="001719A7">
        <w:rPr>
          <w:sz w:val="24"/>
          <w:szCs w:val="24"/>
        </w:rPr>
        <w:t xml:space="preserve"> были приняты меры для исправления ситуации, в том числе:</w:t>
      </w:r>
    </w:p>
    <w:p w14:paraId="17317599" w14:textId="77777777" w:rsidR="001719A7" w:rsidRPr="001719A7" w:rsidRDefault="001719A7" w:rsidP="001719A7">
      <w:pPr>
        <w:ind w:firstLine="709"/>
        <w:jc w:val="both"/>
        <w:rPr>
          <w:sz w:val="24"/>
          <w:szCs w:val="24"/>
        </w:rPr>
      </w:pPr>
      <w:r w:rsidRPr="001719A7">
        <w:rPr>
          <w:sz w:val="24"/>
          <w:szCs w:val="24"/>
        </w:rPr>
        <w:t>- продлено  время приема граждан  с 8.00- 20.00 (было с 8.00- 17.00);</w:t>
      </w:r>
    </w:p>
    <w:p w14:paraId="5F7924E7" w14:textId="77777777" w:rsidR="001719A7" w:rsidRPr="001719A7" w:rsidRDefault="001719A7" w:rsidP="001719A7">
      <w:pPr>
        <w:ind w:firstLine="709"/>
        <w:jc w:val="both"/>
        <w:rPr>
          <w:sz w:val="24"/>
          <w:szCs w:val="24"/>
        </w:rPr>
      </w:pPr>
      <w:r w:rsidRPr="001719A7">
        <w:rPr>
          <w:sz w:val="24"/>
          <w:szCs w:val="24"/>
        </w:rPr>
        <w:t>- увеличилось количество принимающих операторов на 2 чел.;</w:t>
      </w:r>
    </w:p>
    <w:p w14:paraId="4589A635" w14:textId="77777777" w:rsidR="001719A7" w:rsidRPr="001719A7" w:rsidRDefault="001719A7" w:rsidP="001719A7">
      <w:pPr>
        <w:ind w:firstLine="709"/>
        <w:jc w:val="both"/>
        <w:rPr>
          <w:sz w:val="24"/>
          <w:szCs w:val="24"/>
        </w:rPr>
      </w:pPr>
      <w:r w:rsidRPr="001719A7">
        <w:rPr>
          <w:sz w:val="24"/>
          <w:szCs w:val="24"/>
        </w:rPr>
        <w:t xml:space="preserve">- увеличено количество терминалов оплаты БЕЗ КОМИССИИ (с 1 до 2-х); </w:t>
      </w:r>
    </w:p>
    <w:p w14:paraId="4CBA157F" w14:textId="77777777" w:rsidR="001719A7" w:rsidRPr="001719A7" w:rsidRDefault="001719A7" w:rsidP="001719A7">
      <w:pPr>
        <w:ind w:firstLine="709"/>
        <w:jc w:val="both"/>
        <w:rPr>
          <w:sz w:val="24"/>
          <w:szCs w:val="24"/>
        </w:rPr>
      </w:pPr>
      <w:r w:rsidRPr="001719A7">
        <w:rPr>
          <w:sz w:val="24"/>
          <w:szCs w:val="24"/>
        </w:rPr>
        <w:t>- контролёрами регулярно снимаются показания счётчиков адресно, что снизило количество конфликтных ситуаций по показаниям счётчиков электроэнергии.</w:t>
      </w:r>
    </w:p>
    <w:p w14:paraId="19D7859A" w14:textId="77777777" w:rsidR="001719A7" w:rsidRPr="001719A7" w:rsidRDefault="001719A7" w:rsidP="001719A7">
      <w:pPr>
        <w:ind w:firstLine="709"/>
        <w:jc w:val="both"/>
        <w:rPr>
          <w:sz w:val="24"/>
          <w:szCs w:val="24"/>
        </w:rPr>
      </w:pPr>
      <w:r w:rsidRPr="001719A7">
        <w:rPr>
          <w:sz w:val="24"/>
          <w:szCs w:val="24"/>
        </w:rPr>
        <w:t>Группа общественного контроля замечаний не выявила.</w:t>
      </w:r>
    </w:p>
    <w:p w14:paraId="7C2D1DF6" w14:textId="77777777" w:rsidR="001719A7" w:rsidRPr="001719A7" w:rsidRDefault="001719A7" w:rsidP="001719A7">
      <w:pPr>
        <w:ind w:firstLine="709"/>
        <w:jc w:val="both"/>
        <w:rPr>
          <w:sz w:val="24"/>
          <w:szCs w:val="24"/>
          <w:shd w:val="clear" w:color="auto" w:fill="FFFFFF"/>
        </w:rPr>
      </w:pPr>
      <w:r w:rsidRPr="001719A7">
        <w:rPr>
          <w:sz w:val="24"/>
          <w:szCs w:val="24"/>
        </w:rPr>
        <w:t xml:space="preserve">По результатам проверки составлен АКТ. </w:t>
      </w:r>
    </w:p>
    <w:p w14:paraId="3264C0BA" w14:textId="09543631" w:rsidR="004D6E9A" w:rsidRDefault="004D6E9A" w:rsidP="004D6E9A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4D6E9A" w:rsidRPr="00E26324" w14:paraId="36ED3C92" w14:textId="77777777" w:rsidTr="001719A7">
        <w:trPr>
          <w:trHeight w:val="651"/>
        </w:trPr>
        <w:tc>
          <w:tcPr>
            <w:tcW w:w="5920" w:type="dxa"/>
            <w:hideMark/>
          </w:tcPr>
          <w:p w14:paraId="5E427729" w14:textId="3898AD95" w:rsidR="004D6E9A" w:rsidRPr="00E26324" w:rsidRDefault="004D6E9A" w:rsidP="001719A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Pr="00E26324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</w:t>
            </w:r>
            <w:r w:rsidR="00576206">
              <w:rPr>
                <w:sz w:val="24"/>
                <w:szCs w:val="24"/>
                <w:shd w:val="clear" w:color="auto" w:fill="FFFFFF"/>
                <w:lang w:eastAsia="en-US"/>
              </w:rPr>
              <w:t>…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» Общественной палаты </w:t>
            </w:r>
            <w:proofErr w:type="spell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4111" w:type="dxa"/>
          </w:tcPr>
          <w:p w14:paraId="36E246B2" w14:textId="7EAFA5FA" w:rsidR="004D6E9A" w:rsidRPr="00E26324" w:rsidRDefault="001719A7" w:rsidP="007D5FCB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396F5A" wp14:editId="337F6028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45720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BEFC99" w14:textId="77777777" w:rsidR="004D6E9A" w:rsidRPr="00E26324" w:rsidRDefault="004D6E9A" w:rsidP="007D5FCB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4108B8D3" w14:textId="77777777" w:rsidR="001719A7" w:rsidRDefault="001719A7" w:rsidP="001719A7">
      <w:pPr>
        <w:rPr>
          <w:noProof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017E81F" wp14:editId="450ACC18">
            <wp:extent cx="2880000" cy="3841200"/>
            <wp:effectExtent l="0" t="0" r="0" b="6985"/>
            <wp:docPr id="6" name="Рисунок 6" descr="C:\Users\user\Downloads\WhatsApp Image 2019-10-07 at 12.5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7 at 12.52.2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06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B95E8E9" wp14:editId="0DD2AE4F">
            <wp:extent cx="2880000" cy="3841200"/>
            <wp:effectExtent l="0" t="0" r="0" b="6985"/>
            <wp:docPr id="7" name="Рисунок 7" descr="C:\Users\user\Downloads\WhatsApp Image 2019-10-07 at 12.52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7 at 12.52.29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F1">
        <w:rPr>
          <w:noProof/>
        </w:rPr>
        <w:t xml:space="preserve">   </w:t>
      </w:r>
    </w:p>
    <w:p w14:paraId="5B54C89E" w14:textId="77777777" w:rsidR="001719A7" w:rsidRDefault="001719A7" w:rsidP="001719A7">
      <w:pPr>
        <w:rPr>
          <w:noProof/>
        </w:rPr>
      </w:pPr>
    </w:p>
    <w:p w14:paraId="3C5E8024" w14:textId="2540D510" w:rsidR="00894A9D" w:rsidRDefault="001719A7" w:rsidP="001719A7">
      <w:pPr>
        <w:rPr>
          <w:noProof/>
        </w:rPr>
      </w:pPr>
      <w:r>
        <w:rPr>
          <w:noProof/>
        </w:rPr>
        <w:drawing>
          <wp:inline distT="0" distB="0" distL="0" distR="0" wp14:anchorId="56545C63" wp14:editId="5400CE30">
            <wp:extent cx="2880000" cy="3841200"/>
            <wp:effectExtent l="0" t="0" r="0" b="6985"/>
            <wp:docPr id="8" name="Рисунок 8" descr="C:\Users\user\Downloads\WhatsApp Image 2019-10-07 at 12.52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7 at 12.52.3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bookmarkStart w:id="0" w:name="_GoBack"/>
      <w:r>
        <w:rPr>
          <w:noProof/>
        </w:rPr>
        <w:drawing>
          <wp:inline distT="0" distB="0" distL="0" distR="0" wp14:anchorId="41C83E86" wp14:editId="4363105B">
            <wp:extent cx="2880000" cy="3841200"/>
            <wp:effectExtent l="0" t="0" r="0" b="6985"/>
            <wp:docPr id="9" name="Рисунок 9" descr="C:\Users\user\Downloads\WhatsApp Image 2019-10-07 at 12.52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07 at 12.52.29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0582C9" w14:textId="5CF71FBE" w:rsidR="00A97ED0" w:rsidRPr="00A97ED0" w:rsidRDefault="000A4E12" w:rsidP="00A97ED0">
      <w:r>
        <w:t xml:space="preserve">   </w:t>
      </w:r>
    </w:p>
    <w:p w14:paraId="7B8CFF11" w14:textId="32994CA1" w:rsidR="004401F1" w:rsidRDefault="004401F1" w:rsidP="00AB0A8F">
      <w:pPr>
        <w:jc w:val="center"/>
      </w:pPr>
    </w:p>
    <w:p w14:paraId="13FB46DE" w14:textId="64023810" w:rsidR="001379EB" w:rsidRPr="00A97ED0" w:rsidRDefault="0029613F" w:rsidP="004D6E9A">
      <w:r>
        <w:t xml:space="preserve">   </w:t>
      </w:r>
    </w:p>
    <w:sectPr w:rsidR="001379EB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44417"/>
    <w:rsid w:val="00077AE4"/>
    <w:rsid w:val="00077C9C"/>
    <w:rsid w:val="000A3485"/>
    <w:rsid w:val="000A4E12"/>
    <w:rsid w:val="000B00D8"/>
    <w:rsid w:val="000B12DE"/>
    <w:rsid w:val="000B15BD"/>
    <w:rsid w:val="000D21BC"/>
    <w:rsid w:val="000D3C4D"/>
    <w:rsid w:val="00113A7F"/>
    <w:rsid w:val="001252AF"/>
    <w:rsid w:val="001313A2"/>
    <w:rsid w:val="001369B2"/>
    <w:rsid w:val="001379EB"/>
    <w:rsid w:val="00142905"/>
    <w:rsid w:val="00163CF5"/>
    <w:rsid w:val="001719A7"/>
    <w:rsid w:val="001812C8"/>
    <w:rsid w:val="00184DD5"/>
    <w:rsid w:val="001946ED"/>
    <w:rsid w:val="00264CD2"/>
    <w:rsid w:val="00273858"/>
    <w:rsid w:val="0029613F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05B11"/>
    <w:rsid w:val="00415CFF"/>
    <w:rsid w:val="004401F1"/>
    <w:rsid w:val="00451997"/>
    <w:rsid w:val="0046748E"/>
    <w:rsid w:val="0047172E"/>
    <w:rsid w:val="004A673C"/>
    <w:rsid w:val="004C3D3C"/>
    <w:rsid w:val="004D6E9A"/>
    <w:rsid w:val="004F75F6"/>
    <w:rsid w:val="00502E6C"/>
    <w:rsid w:val="00505B1A"/>
    <w:rsid w:val="00514874"/>
    <w:rsid w:val="005225DF"/>
    <w:rsid w:val="00576206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84102"/>
    <w:rsid w:val="00C94B1E"/>
    <w:rsid w:val="00CB2D40"/>
    <w:rsid w:val="00CC4356"/>
    <w:rsid w:val="00CC5725"/>
    <w:rsid w:val="00CE05F7"/>
    <w:rsid w:val="00CE13D5"/>
    <w:rsid w:val="00D438BB"/>
    <w:rsid w:val="00D45B85"/>
    <w:rsid w:val="00D60EB0"/>
    <w:rsid w:val="00D84207"/>
    <w:rsid w:val="00DE04B9"/>
    <w:rsid w:val="00E04D4D"/>
    <w:rsid w:val="00E069FC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2019-10-07T14:23:00Z</cp:lastPrinted>
  <dcterms:created xsi:type="dcterms:W3CDTF">2019-10-07T14:24:00Z</dcterms:created>
  <dcterms:modified xsi:type="dcterms:W3CDTF">2019-10-07T14:27:00Z</dcterms:modified>
</cp:coreProperties>
</file>