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Look w:val="04A0" w:firstRow="1" w:lastRow="0" w:firstColumn="1" w:lastColumn="0" w:noHBand="0" w:noVBand="1"/>
      </w:tblPr>
      <w:tblGrid>
        <w:gridCol w:w="4546"/>
        <w:gridCol w:w="4809"/>
      </w:tblGrid>
      <w:tr w:rsidR="00D84207" w14:paraId="7605230C" w14:textId="77777777" w:rsidTr="00390968">
        <w:tc>
          <w:tcPr>
            <w:tcW w:w="5211" w:type="dxa"/>
          </w:tcPr>
          <w:p w14:paraId="5253C2A2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725EB01E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359764FD" w14:textId="3FE919EB" w:rsidR="00D84207" w:rsidRDefault="00D84207" w:rsidP="0039096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Решением Совета Общественной палаты </w:t>
            </w:r>
            <w:proofErr w:type="spellStart"/>
            <w:r>
              <w:rPr>
                <w:sz w:val="24"/>
                <w:szCs w:val="24"/>
                <w:lang w:eastAsia="en-US"/>
              </w:rPr>
              <w:t>г.о</w:t>
            </w:r>
            <w:proofErr w:type="spellEnd"/>
            <w:r>
              <w:rPr>
                <w:sz w:val="24"/>
                <w:szCs w:val="24"/>
                <w:lang w:eastAsia="en-US"/>
              </w:rPr>
              <w:t>. Королев Московской области</w:t>
            </w:r>
          </w:p>
          <w:p w14:paraId="6C941FD7" w14:textId="27486D3C" w:rsidR="00791F67" w:rsidRDefault="00791F67" w:rsidP="0039096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от </w:t>
            </w:r>
            <w:r w:rsidR="00C666A1">
              <w:rPr>
                <w:sz w:val="24"/>
                <w:szCs w:val="24"/>
                <w:lang w:eastAsia="en-US"/>
              </w:rPr>
              <w:t>18.02</w:t>
            </w:r>
            <w:r>
              <w:rPr>
                <w:sz w:val="24"/>
                <w:szCs w:val="24"/>
                <w:lang w:eastAsia="en-US"/>
              </w:rPr>
              <w:t>.2020 протокол №0</w:t>
            </w:r>
            <w:r w:rsidR="00C666A1">
              <w:rPr>
                <w:sz w:val="24"/>
                <w:szCs w:val="24"/>
                <w:lang w:eastAsia="en-US"/>
              </w:rPr>
              <w:t>4</w:t>
            </w:r>
          </w:p>
          <w:p w14:paraId="0C09FB94" w14:textId="7C405E70" w:rsidR="00D84207" w:rsidRDefault="00D84207" w:rsidP="00065A89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</w:p>
        </w:tc>
      </w:tr>
    </w:tbl>
    <w:p w14:paraId="3017E630" w14:textId="77777777" w:rsidR="00D84207" w:rsidRDefault="00D84207" w:rsidP="00D8420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АКТ</w:t>
      </w:r>
    </w:p>
    <w:p w14:paraId="1FE67F94" w14:textId="09B03609" w:rsidR="00D84207" w:rsidRDefault="00D84207" w:rsidP="00D8420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общественной проверк</w:t>
      </w:r>
      <w:r w:rsidR="00E14AF5">
        <w:rPr>
          <w:b/>
          <w:sz w:val="24"/>
          <w:szCs w:val="24"/>
        </w:rPr>
        <w:t>и</w:t>
      </w:r>
    </w:p>
    <w:p w14:paraId="46318C7D" w14:textId="1080E16A" w:rsidR="000B15BD" w:rsidRPr="00FF0739" w:rsidRDefault="00E52515" w:rsidP="00FF0739">
      <w:pPr>
        <w:pStyle w:val="ac"/>
        <w:spacing w:before="0" w:beforeAutospacing="0" w:after="0" w:afterAutospacing="0"/>
        <w:jc w:val="center"/>
        <w:rPr>
          <w:b/>
          <w:color w:val="222222"/>
          <w:shd w:val="clear" w:color="auto" w:fill="FFFFFF"/>
        </w:rPr>
      </w:pPr>
      <w:r>
        <w:rPr>
          <w:b/>
          <w:color w:val="222222"/>
          <w:shd w:val="clear" w:color="auto" w:fill="FFFFFF"/>
        </w:rPr>
        <w:t xml:space="preserve">технического </w:t>
      </w:r>
      <w:r w:rsidR="00E14AF5" w:rsidRPr="001252AF">
        <w:rPr>
          <w:b/>
          <w:color w:val="222222"/>
          <w:shd w:val="clear" w:color="auto" w:fill="FFFFFF"/>
        </w:rPr>
        <w:t>состояни</w:t>
      </w:r>
      <w:r>
        <w:rPr>
          <w:b/>
          <w:color w:val="222222"/>
          <w:shd w:val="clear" w:color="auto" w:fill="FFFFFF"/>
        </w:rPr>
        <w:t>я</w:t>
      </w:r>
      <w:r w:rsidR="00E14AF5" w:rsidRPr="001252AF">
        <w:rPr>
          <w:b/>
          <w:color w:val="222222"/>
          <w:shd w:val="clear" w:color="auto" w:fill="FFFFFF"/>
        </w:rPr>
        <w:t xml:space="preserve"> </w:t>
      </w:r>
      <w:r w:rsidR="00065A89">
        <w:rPr>
          <w:b/>
          <w:color w:val="222222"/>
          <w:shd w:val="clear" w:color="auto" w:fill="FFFFFF"/>
        </w:rPr>
        <w:t xml:space="preserve">детской игровой площадки </w:t>
      </w:r>
      <w:r w:rsidR="000B15BD" w:rsidRPr="000B15BD">
        <w:rPr>
          <w:color w:val="000000"/>
        </w:rPr>
        <w:t>на предмет технического состояния оборудования требовани</w:t>
      </w:r>
      <w:r w:rsidR="00065A89">
        <w:rPr>
          <w:color w:val="000000"/>
        </w:rPr>
        <w:t>ям</w:t>
      </w:r>
      <w:r w:rsidR="000B15BD" w:rsidRPr="000B15BD">
        <w:rPr>
          <w:color w:val="000000"/>
        </w:rPr>
        <w:t xml:space="preserve"> безопасности </w:t>
      </w:r>
    </w:p>
    <w:p w14:paraId="1FAD7020" w14:textId="77777777" w:rsidR="00A51673" w:rsidRDefault="00A51673" w:rsidP="00D84207">
      <w:pPr>
        <w:ind w:firstLine="426"/>
        <w:rPr>
          <w:sz w:val="10"/>
          <w:szCs w:val="10"/>
          <w:u w:val="single"/>
        </w:rPr>
      </w:pPr>
    </w:p>
    <w:p w14:paraId="5BB33C70" w14:textId="77777777" w:rsidR="00A51673" w:rsidRPr="006518C7" w:rsidRDefault="00A51673" w:rsidP="00D84207">
      <w:pPr>
        <w:ind w:firstLine="426"/>
        <w:rPr>
          <w:sz w:val="10"/>
          <w:szCs w:val="10"/>
          <w:u w:val="single"/>
        </w:rPr>
      </w:pPr>
    </w:p>
    <w:p w14:paraId="0622731A" w14:textId="30E51A50" w:rsidR="00D84207" w:rsidRDefault="00D84207" w:rsidP="00A51673">
      <w:pPr>
        <w:spacing w:before="120"/>
        <w:ind w:firstLine="426"/>
        <w:rPr>
          <w:sz w:val="24"/>
          <w:szCs w:val="24"/>
        </w:rPr>
      </w:pPr>
      <w:r>
        <w:rPr>
          <w:sz w:val="24"/>
          <w:szCs w:val="24"/>
          <w:u w:val="single"/>
        </w:rPr>
        <w:t>Сроки проведения общественного контроля:</w:t>
      </w:r>
      <w:r>
        <w:rPr>
          <w:sz w:val="24"/>
          <w:szCs w:val="24"/>
        </w:rPr>
        <w:t xml:space="preserve"> </w:t>
      </w:r>
      <w:r w:rsidR="00C666A1" w:rsidRPr="00C666A1">
        <w:rPr>
          <w:b/>
          <w:bCs/>
          <w:sz w:val="24"/>
          <w:szCs w:val="24"/>
        </w:rPr>
        <w:t>08.02</w:t>
      </w:r>
      <w:r w:rsidRPr="00C666A1">
        <w:rPr>
          <w:b/>
          <w:bCs/>
          <w:sz w:val="24"/>
          <w:szCs w:val="24"/>
        </w:rPr>
        <w:t>.</w:t>
      </w:r>
      <w:r>
        <w:rPr>
          <w:b/>
          <w:sz w:val="24"/>
          <w:szCs w:val="24"/>
        </w:rPr>
        <w:t>20</w:t>
      </w:r>
      <w:r w:rsidR="00791F67">
        <w:rPr>
          <w:b/>
          <w:sz w:val="24"/>
          <w:szCs w:val="24"/>
        </w:rPr>
        <w:t>20</w:t>
      </w:r>
      <w:r>
        <w:rPr>
          <w:b/>
          <w:sz w:val="24"/>
          <w:szCs w:val="24"/>
        </w:rPr>
        <w:t xml:space="preserve"> г</w:t>
      </w:r>
      <w:r>
        <w:rPr>
          <w:sz w:val="24"/>
          <w:szCs w:val="24"/>
        </w:rPr>
        <w:t>.</w:t>
      </w:r>
    </w:p>
    <w:p w14:paraId="0FDAE7FD" w14:textId="77777777" w:rsidR="000B15BD" w:rsidRDefault="00D84207" w:rsidP="00A51673">
      <w:pPr>
        <w:spacing w:before="120"/>
        <w:ind w:firstLine="425"/>
        <w:jc w:val="both"/>
        <w:rPr>
          <w:color w:val="000000"/>
          <w:sz w:val="24"/>
          <w:szCs w:val="24"/>
        </w:rPr>
      </w:pPr>
      <w:r>
        <w:rPr>
          <w:sz w:val="24"/>
          <w:szCs w:val="24"/>
          <w:u w:val="single"/>
        </w:rPr>
        <w:t xml:space="preserve">Основания для проведения общественной </w:t>
      </w:r>
      <w:r w:rsidR="002F7689">
        <w:rPr>
          <w:sz w:val="24"/>
          <w:szCs w:val="24"/>
          <w:u w:val="single"/>
        </w:rPr>
        <w:t>проверки</w:t>
      </w:r>
      <w:r w:rsidR="002F7689">
        <w:rPr>
          <w:sz w:val="24"/>
          <w:szCs w:val="24"/>
        </w:rPr>
        <w:t>:</w:t>
      </w:r>
      <w:r w:rsidR="00805EA3">
        <w:rPr>
          <w:sz w:val="24"/>
          <w:szCs w:val="24"/>
        </w:rPr>
        <w:t xml:space="preserve"> </w:t>
      </w:r>
      <w:r w:rsidR="000B15BD" w:rsidRPr="000B15BD">
        <w:rPr>
          <w:sz w:val="24"/>
          <w:szCs w:val="24"/>
        </w:rPr>
        <w:t xml:space="preserve">в рамках проведения общественного контроля за реализацией национальных </w:t>
      </w:r>
      <w:r w:rsidR="000B15BD" w:rsidRPr="000B15BD">
        <w:rPr>
          <w:color w:val="000000"/>
          <w:sz w:val="24"/>
          <w:szCs w:val="24"/>
        </w:rPr>
        <w:t xml:space="preserve">проектов на территории Московской области по направлению «Демография», </w:t>
      </w:r>
    </w:p>
    <w:p w14:paraId="72F73B33" w14:textId="679616E0" w:rsidR="00D84207" w:rsidRDefault="00D84207" w:rsidP="00A51673">
      <w:pPr>
        <w:spacing w:before="120"/>
        <w:ind w:firstLine="425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Форма общественного контроля</w:t>
      </w:r>
      <w:r>
        <w:rPr>
          <w:sz w:val="24"/>
          <w:szCs w:val="24"/>
        </w:rPr>
        <w:t xml:space="preserve">: </w:t>
      </w:r>
      <w:r w:rsidR="000B15BD">
        <w:rPr>
          <w:sz w:val="24"/>
          <w:szCs w:val="24"/>
        </w:rPr>
        <w:t xml:space="preserve">общественный </w:t>
      </w:r>
      <w:r>
        <w:rPr>
          <w:sz w:val="24"/>
          <w:szCs w:val="24"/>
        </w:rPr>
        <w:t>мониторинг</w:t>
      </w:r>
    </w:p>
    <w:p w14:paraId="01C9562E" w14:textId="3985BB54" w:rsidR="00791F67" w:rsidRDefault="00D84207" w:rsidP="000B15BD">
      <w:pPr>
        <w:spacing w:before="120"/>
        <w:ind w:firstLine="284"/>
        <w:jc w:val="both"/>
        <w:rPr>
          <w:color w:val="000000"/>
          <w:sz w:val="24"/>
          <w:szCs w:val="24"/>
          <w:shd w:val="clear" w:color="auto" w:fill="FFFFFF"/>
        </w:rPr>
      </w:pPr>
      <w:r>
        <w:rPr>
          <w:sz w:val="24"/>
          <w:szCs w:val="24"/>
          <w:u w:val="single"/>
        </w:rPr>
        <w:t>Предмет общественной проверки</w:t>
      </w:r>
      <w:r w:rsidR="002F7689" w:rsidRPr="002F7689">
        <w:rPr>
          <w:sz w:val="24"/>
          <w:szCs w:val="24"/>
        </w:rPr>
        <w:t xml:space="preserve">: </w:t>
      </w:r>
      <w:r w:rsidR="005F68D3">
        <w:rPr>
          <w:sz w:val="24"/>
          <w:szCs w:val="24"/>
        </w:rPr>
        <w:t xml:space="preserve">техническое состояние </w:t>
      </w:r>
      <w:r w:rsidR="00791F67" w:rsidRPr="00791F67">
        <w:rPr>
          <w:color w:val="000000"/>
          <w:sz w:val="24"/>
          <w:szCs w:val="24"/>
          <w:shd w:val="clear" w:color="auto" w:fill="FFFFFF"/>
        </w:rPr>
        <w:t>детско</w:t>
      </w:r>
      <w:r w:rsidR="00C666A1">
        <w:rPr>
          <w:color w:val="000000"/>
          <w:sz w:val="24"/>
          <w:szCs w:val="24"/>
          <w:shd w:val="clear" w:color="auto" w:fill="FFFFFF"/>
        </w:rPr>
        <w:t>й игровой площадки</w:t>
      </w:r>
      <w:r w:rsidR="00791F67" w:rsidRPr="00791F67">
        <w:rPr>
          <w:color w:val="000000"/>
          <w:sz w:val="24"/>
          <w:szCs w:val="24"/>
          <w:shd w:val="clear" w:color="auto" w:fill="FFFFFF"/>
        </w:rPr>
        <w:t>, расположенно</w:t>
      </w:r>
      <w:r w:rsidR="00C666A1">
        <w:rPr>
          <w:color w:val="000000"/>
          <w:sz w:val="24"/>
          <w:szCs w:val="24"/>
          <w:shd w:val="clear" w:color="auto" w:fill="FFFFFF"/>
        </w:rPr>
        <w:t xml:space="preserve">й у </w:t>
      </w:r>
      <w:bookmarkStart w:id="0" w:name="_GoBack"/>
      <w:r w:rsidR="00C666A1" w:rsidRPr="00C666A1">
        <w:rPr>
          <w:b/>
          <w:bCs/>
          <w:color w:val="000000"/>
          <w:sz w:val="24"/>
          <w:szCs w:val="24"/>
          <w:shd w:val="clear" w:color="auto" w:fill="FFFFFF"/>
        </w:rPr>
        <w:t xml:space="preserve">дома </w:t>
      </w:r>
      <w:r w:rsidR="00C666A1" w:rsidRPr="00C666A1">
        <w:rPr>
          <w:b/>
          <w:bCs/>
          <w:color w:val="000000"/>
          <w:sz w:val="24"/>
          <w:szCs w:val="24"/>
          <w:shd w:val="clear" w:color="auto" w:fill="FFFFFF"/>
        </w:rPr>
        <w:t>№5/16 по ул. 50 лет ВЛКСМ</w:t>
      </w:r>
      <w:bookmarkEnd w:id="0"/>
      <w:r w:rsidR="00791F67" w:rsidRPr="00791F67">
        <w:rPr>
          <w:color w:val="000000"/>
          <w:sz w:val="24"/>
          <w:szCs w:val="24"/>
          <w:shd w:val="clear" w:color="auto" w:fill="FFFFFF"/>
        </w:rPr>
        <w:t>.</w:t>
      </w:r>
    </w:p>
    <w:p w14:paraId="4DA1ED3D" w14:textId="04A9D126" w:rsidR="00D84207" w:rsidRDefault="00D84207" w:rsidP="000B15BD">
      <w:pPr>
        <w:spacing w:before="120"/>
        <w:ind w:firstLine="284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Состав группы общественного контроля:</w:t>
      </w:r>
    </w:p>
    <w:p w14:paraId="21A6CC25" w14:textId="77777777" w:rsidR="006F1CC8" w:rsidRPr="00880602" w:rsidRDefault="006F1CC8" w:rsidP="006F1CC8">
      <w:pPr>
        <w:ind w:firstLine="425"/>
        <w:jc w:val="both"/>
        <w:rPr>
          <w:iCs/>
          <w:sz w:val="24"/>
          <w:szCs w:val="24"/>
        </w:rPr>
      </w:pPr>
      <w:r w:rsidRPr="00880602">
        <w:rPr>
          <w:iCs/>
          <w:sz w:val="24"/>
          <w:szCs w:val="24"/>
        </w:rPr>
        <w:t>Члены комиссии «</w:t>
      </w:r>
      <w:r>
        <w:rPr>
          <w:iCs/>
          <w:sz w:val="24"/>
          <w:szCs w:val="24"/>
        </w:rPr>
        <w:t>п</w:t>
      </w:r>
      <w:r w:rsidRPr="00880602">
        <w:rPr>
          <w:iCs/>
          <w:sz w:val="24"/>
          <w:szCs w:val="24"/>
        </w:rPr>
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</w:r>
      <w:proofErr w:type="spellStart"/>
      <w:r w:rsidRPr="00880602">
        <w:rPr>
          <w:iCs/>
          <w:sz w:val="24"/>
          <w:szCs w:val="24"/>
        </w:rPr>
        <w:t>г.о.Королев</w:t>
      </w:r>
      <w:proofErr w:type="spellEnd"/>
      <w:r w:rsidRPr="00880602">
        <w:rPr>
          <w:iCs/>
          <w:sz w:val="24"/>
          <w:szCs w:val="24"/>
        </w:rPr>
        <w:t xml:space="preserve">: </w:t>
      </w:r>
    </w:p>
    <w:p w14:paraId="16F264CF" w14:textId="4F6E344A" w:rsidR="006F1CC8" w:rsidRPr="00F203B6" w:rsidRDefault="006F1CC8" w:rsidP="006F1CC8">
      <w:pPr>
        <w:pStyle w:val="a3"/>
        <w:numPr>
          <w:ilvl w:val="0"/>
          <w:numId w:val="4"/>
        </w:numPr>
        <w:jc w:val="both"/>
        <w:rPr>
          <w:iCs/>
          <w:sz w:val="24"/>
          <w:szCs w:val="24"/>
        </w:rPr>
      </w:pPr>
      <w:r w:rsidRPr="00F203B6">
        <w:rPr>
          <w:iCs/>
          <w:sz w:val="24"/>
          <w:szCs w:val="24"/>
        </w:rPr>
        <w:t xml:space="preserve">Белозерова Маргарита </w:t>
      </w:r>
      <w:proofErr w:type="spellStart"/>
      <w:r w:rsidRPr="00F203B6">
        <w:rPr>
          <w:iCs/>
          <w:sz w:val="24"/>
          <w:szCs w:val="24"/>
        </w:rPr>
        <w:t>Нурлаяновна</w:t>
      </w:r>
      <w:proofErr w:type="spellEnd"/>
      <w:r w:rsidRPr="00F203B6">
        <w:rPr>
          <w:iCs/>
          <w:sz w:val="24"/>
          <w:szCs w:val="24"/>
        </w:rPr>
        <w:t xml:space="preserve"> –</w:t>
      </w:r>
      <w:r w:rsidR="005F68D3">
        <w:rPr>
          <w:iCs/>
          <w:sz w:val="24"/>
          <w:szCs w:val="24"/>
        </w:rPr>
        <w:t xml:space="preserve"> </w:t>
      </w:r>
      <w:r w:rsidRPr="00F203B6">
        <w:rPr>
          <w:iCs/>
          <w:sz w:val="24"/>
          <w:szCs w:val="24"/>
        </w:rPr>
        <w:t>председател</w:t>
      </w:r>
      <w:r w:rsidR="00065A89">
        <w:rPr>
          <w:iCs/>
          <w:sz w:val="24"/>
          <w:szCs w:val="24"/>
        </w:rPr>
        <w:t>ь</w:t>
      </w:r>
      <w:r w:rsidRPr="00F203B6">
        <w:rPr>
          <w:iCs/>
          <w:sz w:val="24"/>
          <w:szCs w:val="24"/>
        </w:rPr>
        <w:t xml:space="preserve"> комиссии</w:t>
      </w:r>
    </w:p>
    <w:p w14:paraId="6C1229F8" w14:textId="77777777" w:rsidR="006F1CC8" w:rsidRPr="00F203B6" w:rsidRDefault="006F1CC8" w:rsidP="006F1CC8">
      <w:pPr>
        <w:pStyle w:val="a3"/>
        <w:numPr>
          <w:ilvl w:val="0"/>
          <w:numId w:val="4"/>
        </w:num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Журавлев Николай Николаевич – член комиссии</w:t>
      </w:r>
    </w:p>
    <w:p w14:paraId="1B1AFFE4" w14:textId="77777777" w:rsidR="005F68D3" w:rsidRDefault="005F68D3" w:rsidP="005F68D3">
      <w:pPr>
        <w:pStyle w:val="ac"/>
        <w:spacing w:before="0" w:beforeAutospacing="0" w:after="0" w:afterAutospacing="0"/>
        <w:ind w:firstLine="709"/>
        <w:jc w:val="both"/>
      </w:pPr>
    </w:p>
    <w:p w14:paraId="568A2A90" w14:textId="77777777" w:rsidR="00C666A1" w:rsidRDefault="00C666A1" w:rsidP="000B15BD">
      <w:pPr>
        <w:spacing w:before="120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C666A1">
        <w:rPr>
          <w:color w:val="000000"/>
          <w:sz w:val="24"/>
          <w:szCs w:val="24"/>
          <w:shd w:val="clear" w:color="auto" w:fill="FFFFFF"/>
        </w:rPr>
        <w:t xml:space="preserve">08 февраля после снегопада Общественная палата </w:t>
      </w:r>
      <w:proofErr w:type="spellStart"/>
      <w:r w:rsidRPr="00C666A1">
        <w:rPr>
          <w:color w:val="000000"/>
          <w:sz w:val="24"/>
          <w:szCs w:val="24"/>
          <w:shd w:val="clear" w:color="auto" w:fill="FFFFFF"/>
        </w:rPr>
        <w:t>г.о.Королев</w:t>
      </w:r>
      <w:proofErr w:type="spellEnd"/>
      <w:r w:rsidRPr="00C666A1">
        <w:rPr>
          <w:color w:val="000000"/>
          <w:sz w:val="24"/>
          <w:szCs w:val="24"/>
          <w:shd w:val="clear" w:color="auto" w:fill="FFFFFF"/>
        </w:rPr>
        <w:t xml:space="preserve"> в рамках контроля за реализацией национального проекта "ДЕМОГРАФИЯ" провела проверку двух детских игровых и одной универсальной спортивной площадки, расположенных у д.№5/16 по ул. 50 лет ВЛКСМ, по исполнению действующего законодательства требованиям безопасности при эксплуатации и содержанию объектов. Общественный контроль показал: на площадках все игровые конструкции находятся в рабочем состоянии, видимых неисправностей и повреждений не имеют. На двух детских площадках поддерживается чистота - территория очищена от снега, отсутствует бытовой мусор. </w:t>
      </w:r>
    </w:p>
    <w:p w14:paraId="5887B7EF" w14:textId="78C5C7AD" w:rsidR="001776FA" w:rsidRDefault="00C666A1" w:rsidP="000B15BD">
      <w:pPr>
        <w:spacing w:before="120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C666A1">
        <w:rPr>
          <w:color w:val="000000"/>
          <w:sz w:val="24"/>
          <w:szCs w:val="24"/>
          <w:shd w:val="clear" w:color="auto" w:fill="FFFFFF"/>
        </w:rPr>
        <w:t>ЗАМЕЧАНИЯ: территория спортивной площадки не расчищена от снега. По данным проверки составлен АКТ, который будет направлен субъекту, отвечающему за данную территорию.</w:t>
      </w:r>
    </w:p>
    <w:p w14:paraId="55A3677B" w14:textId="77777777" w:rsidR="00C666A1" w:rsidRPr="005F68D3" w:rsidRDefault="00C666A1" w:rsidP="000B15BD">
      <w:pPr>
        <w:spacing w:before="120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</w:p>
    <w:tbl>
      <w:tblPr>
        <w:tblStyle w:val="11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685"/>
      </w:tblGrid>
      <w:tr w:rsidR="00E53CC6" w:rsidRPr="00E53CC6" w14:paraId="47F65A60" w14:textId="77777777" w:rsidTr="00BC3E08">
        <w:trPr>
          <w:trHeight w:val="651"/>
        </w:trPr>
        <w:tc>
          <w:tcPr>
            <w:tcW w:w="6062" w:type="dxa"/>
            <w:hideMark/>
          </w:tcPr>
          <w:p w14:paraId="6DBD301D" w14:textId="0BA8461F" w:rsidR="00E53CC6" w:rsidRPr="00E53CC6" w:rsidRDefault="00065A89" w:rsidP="005F68D3">
            <w:pPr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П</w:t>
            </w:r>
            <w:r w:rsidR="00E53CC6" w:rsidRPr="00E53CC6">
              <w:rPr>
                <w:rFonts w:eastAsiaTheme="minorEastAsia"/>
                <w:b/>
                <w:sz w:val="24"/>
                <w:szCs w:val="24"/>
              </w:rPr>
              <w:t>редседател</w:t>
            </w:r>
            <w:r>
              <w:rPr>
                <w:rFonts w:eastAsiaTheme="minorEastAsia"/>
                <w:b/>
                <w:sz w:val="24"/>
                <w:szCs w:val="24"/>
              </w:rPr>
              <w:t>ь</w:t>
            </w:r>
            <w:r w:rsidR="00E53CC6" w:rsidRPr="00E53CC6">
              <w:rPr>
                <w:rFonts w:eastAsiaTheme="minorEastAsia"/>
                <w:b/>
                <w:sz w:val="24"/>
                <w:szCs w:val="24"/>
              </w:rPr>
              <w:t xml:space="preserve"> комиссии</w:t>
            </w:r>
            <w:r w:rsidR="00E53CC6" w:rsidRPr="00E53CC6">
              <w:rPr>
                <w:rFonts w:eastAsiaTheme="minorEastAsia"/>
                <w:sz w:val="24"/>
                <w:szCs w:val="24"/>
              </w:rPr>
              <w:t xml:space="preserve"> «п</w:t>
            </w:r>
            <w:r w:rsidR="00E53CC6" w:rsidRPr="00E53CC6">
              <w:rPr>
                <w:rFonts w:eastAsiaTheme="minorEastAsia"/>
                <w:sz w:val="24"/>
                <w:szCs w:val="24"/>
                <w:shd w:val="clear" w:color="auto" w:fill="FFFFFF"/>
              </w:rPr>
      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      </w:r>
            <w:proofErr w:type="spellStart"/>
            <w:r w:rsidR="00E53CC6" w:rsidRPr="00E53CC6">
              <w:rPr>
                <w:rFonts w:eastAsiaTheme="minorEastAsia"/>
                <w:sz w:val="24"/>
                <w:szCs w:val="24"/>
                <w:shd w:val="clear" w:color="auto" w:fill="FFFFFF"/>
              </w:rPr>
              <w:t>г.о.Королев</w:t>
            </w:r>
            <w:proofErr w:type="spellEnd"/>
          </w:p>
        </w:tc>
        <w:tc>
          <w:tcPr>
            <w:tcW w:w="3685" w:type="dxa"/>
          </w:tcPr>
          <w:p w14:paraId="0DEBAD2B" w14:textId="77777777" w:rsidR="00E53CC6" w:rsidRPr="00E53CC6" w:rsidRDefault="00E53CC6" w:rsidP="00E53CC6">
            <w:pPr>
              <w:ind w:left="743"/>
              <w:jc w:val="both"/>
              <w:rPr>
                <w:rFonts w:eastAsiaTheme="minorEastAsia"/>
                <w:sz w:val="24"/>
                <w:szCs w:val="24"/>
              </w:rPr>
            </w:pPr>
            <w:r w:rsidRPr="00E53CC6">
              <w:rPr>
                <w:rFonts w:eastAsiaTheme="minorEastAsia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50F5EE90" wp14:editId="05CDF46A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19685</wp:posOffset>
                  </wp:positionV>
                  <wp:extent cx="1036320" cy="467995"/>
                  <wp:effectExtent l="0" t="0" r="0" b="8255"/>
                  <wp:wrapNone/>
                  <wp:docPr id="2" name="Рисунок 2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5EFC00" w14:textId="77777777" w:rsidR="00E53CC6" w:rsidRPr="00E53CC6" w:rsidRDefault="00E53CC6" w:rsidP="00E53CC6">
            <w:pPr>
              <w:ind w:left="743"/>
              <w:jc w:val="right"/>
              <w:rPr>
                <w:rFonts w:eastAsiaTheme="minorEastAsia"/>
                <w:b/>
                <w:sz w:val="24"/>
                <w:szCs w:val="24"/>
              </w:rPr>
            </w:pPr>
            <w:proofErr w:type="spellStart"/>
            <w:r w:rsidRPr="00E53CC6">
              <w:rPr>
                <w:rFonts w:eastAsiaTheme="minorEastAsia"/>
                <w:sz w:val="24"/>
                <w:szCs w:val="24"/>
              </w:rPr>
              <w:t>М.Н.Белозёрова</w:t>
            </w:r>
            <w:proofErr w:type="spellEnd"/>
          </w:p>
        </w:tc>
      </w:tr>
    </w:tbl>
    <w:p w14:paraId="7B8CFF11" w14:textId="2FE3FA5B" w:rsidR="004401F1" w:rsidRDefault="000A4E12" w:rsidP="005F68D3">
      <w:r>
        <w:t xml:space="preserve"> </w:t>
      </w:r>
    </w:p>
    <w:p w14:paraId="58084CCC" w14:textId="228E68AD" w:rsidR="00065A89" w:rsidRDefault="00065A89" w:rsidP="005F68D3">
      <w:r>
        <w:t xml:space="preserve">   </w:t>
      </w:r>
    </w:p>
    <w:p w14:paraId="601862E6" w14:textId="7FDE3A48" w:rsidR="00065A89" w:rsidRDefault="00C666A1" w:rsidP="005F68D3">
      <w:r w:rsidRPr="00C666A1">
        <w:lastRenderedPageBreak/>
        <w:drawing>
          <wp:inline distT="0" distB="0" distL="0" distR="0" wp14:anchorId="464DC860" wp14:editId="17341627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C666A1">
        <w:drawing>
          <wp:inline distT="0" distB="0" distL="0" distR="0" wp14:anchorId="0B6EE880" wp14:editId="6508D2A6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43C11" w14:textId="10D225D1" w:rsidR="00065A89" w:rsidRDefault="00065A89" w:rsidP="005F68D3">
      <w:r>
        <w:t xml:space="preserve"> </w:t>
      </w:r>
      <w:r w:rsidR="004A4E21">
        <w:t xml:space="preserve"> </w:t>
      </w:r>
      <w:r>
        <w:t xml:space="preserve">  </w:t>
      </w:r>
    </w:p>
    <w:p w14:paraId="02211A26" w14:textId="2D6DA769" w:rsidR="00065A89" w:rsidRDefault="00C666A1" w:rsidP="005F68D3">
      <w:r w:rsidRPr="00C666A1">
        <w:drawing>
          <wp:inline distT="0" distB="0" distL="0" distR="0" wp14:anchorId="7C03AA07" wp14:editId="697B4298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C666A1">
        <w:drawing>
          <wp:inline distT="0" distB="0" distL="0" distR="0" wp14:anchorId="62BC2290" wp14:editId="48D97130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FA673" w14:textId="69018FA6" w:rsidR="00065A89" w:rsidRDefault="00791F67" w:rsidP="005F68D3">
      <w:r>
        <w:t xml:space="preserve">   </w:t>
      </w:r>
    </w:p>
    <w:p w14:paraId="50FB2B02" w14:textId="2B1AFB7C" w:rsidR="00791F67" w:rsidRDefault="00C666A1" w:rsidP="005F68D3">
      <w:r w:rsidRPr="00C666A1">
        <w:drawing>
          <wp:inline distT="0" distB="0" distL="0" distR="0" wp14:anchorId="3C8909CF" wp14:editId="31845FEE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F67">
        <w:t xml:space="preserve">   </w:t>
      </w:r>
      <w:r w:rsidRPr="00C666A1">
        <w:drawing>
          <wp:inline distT="0" distB="0" distL="0" distR="0" wp14:anchorId="26DD7B22" wp14:editId="5FB12D12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E85C2" w14:textId="3B8BC7BE" w:rsidR="00C666A1" w:rsidRDefault="00C666A1" w:rsidP="005F68D3"/>
    <w:p w14:paraId="7C7AA534" w14:textId="46CD2156" w:rsidR="00C666A1" w:rsidRPr="00A97ED0" w:rsidRDefault="00C666A1" w:rsidP="005F68D3">
      <w:r w:rsidRPr="00C666A1">
        <w:drawing>
          <wp:inline distT="0" distB="0" distL="0" distR="0" wp14:anchorId="6774396A" wp14:editId="6CD1382F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C666A1">
        <w:drawing>
          <wp:inline distT="0" distB="0" distL="0" distR="0" wp14:anchorId="4684CA44" wp14:editId="5EE6FB2A">
            <wp:extent cx="2880000" cy="216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66A1" w:rsidRPr="00A97ED0" w:rsidSect="002E09F5">
      <w:pgSz w:w="11906" w:h="16838" w:code="9"/>
      <w:pgMar w:top="1134" w:right="850" w:bottom="1134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A78AEF" w14:textId="77777777" w:rsidR="005B0CAB" w:rsidRDefault="005B0CAB" w:rsidP="001946ED">
      <w:r>
        <w:separator/>
      </w:r>
    </w:p>
  </w:endnote>
  <w:endnote w:type="continuationSeparator" w:id="0">
    <w:p w14:paraId="0C55D749" w14:textId="77777777" w:rsidR="005B0CAB" w:rsidRDefault="005B0CAB" w:rsidP="001946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534EFD" w14:textId="77777777" w:rsidR="005B0CAB" w:rsidRDefault="005B0CAB" w:rsidP="001946ED">
      <w:r>
        <w:separator/>
      </w:r>
    </w:p>
  </w:footnote>
  <w:footnote w:type="continuationSeparator" w:id="0">
    <w:p w14:paraId="03768D55" w14:textId="77777777" w:rsidR="005B0CAB" w:rsidRDefault="005B0CAB" w:rsidP="001946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A56F75"/>
    <w:multiLevelType w:val="hybridMultilevel"/>
    <w:tmpl w:val="03B6C7EC"/>
    <w:lvl w:ilvl="0" w:tplc="7C00A77E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2BE658C4"/>
    <w:multiLevelType w:val="hybridMultilevel"/>
    <w:tmpl w:val="98103EE8"/>
    <w:lvl w:ilvl="0" w:tplc="86E0DC9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" w15:restartNumberingAfterBreak="0">
    <w:nsid w:val="59956CBE"/>
    <w:multiLevelType w:val="multilevel"/>
    <w:tmpl w:val="AB50A97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3" w15:restartNumberingAfterBreak="0">
    <w:nsid w:val="69E421F0"/>
    <w:multiLevelType w:val="hybridMultilevel"/>
    <w:tmpl w:val="864ED3EC"/>
    <w:lvl w:ilvl="0" w:tplc="CE508116">
      <w:start w:val="1"/>
      <w:numFmt w:val="decimal"/>
      <w:lvlText w:val="%1."/>
      <w:lvlJc w:val="left"/>
      <w:pPr>
        <w:ind w:left="1116" w:hanging="69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207"/>
    <w:rsid w:val="00021081"/>
    <w:rsid w:val="000415D6"/>
    <w:rsid w:val="00065A89"/>
    <w:rsid w:val="00077AE4"/>
    <w:rsid w:val="00077C9C"/>
    <w:rsid w:val="000A3485"/>
    <w:rsid w:val="000A4E12"/>
    <w:rsid w:val="000B00D8"/>
    <w:rsid w:val="000B12DE"/>
    <w:rsid w:val="000B15BD"/>
    <w:rsid w:val="000D21BC"/>
    <w:rsid w:val="00113A7F"/>
    <w:rsid w:val="001252AF"/>
    <w:rsid w:val="001313A2"/>
    <w:rsid w:val="001369B2"/>
    <w:rsid w:val="00142905"/>
    <w:rsid w:val="00163CF5"/>
    <w:rsid w:val="001776FA"/>
    <w:rsid w:val="001812C8"/>
    <w:rsid w:val="00184DD5"/>
    <w:rsid w:val="001946ED"/>
    <w:rsid w:val="00264CD2"/>
    <w:rsid w:val="00273858"/>
    <w:rsid w:val="002E09F5"/>
    <w:rsid w:val="002E1A1E"/>
    <w:rsid w:val="002F7689"/>
    <w:rsid w:val="00312B02"/>
    <w:rsid w:val="00326320"/>
    <w:rsid w:val="0035404A"/>
    <w:rsid w:val="00367614"/>
    <w:rsid w:val="0037628F"/>
    <w:rsid w:val="003B3CE0"/>
    <w:rsid w:val="003B460F"/>
    <w:rsid w:val="00415CFF"/>
    <w:rsid w:val="004401F1"/>
    <w:rsid w:val="00451997"/>
    <w:rsid w:val="0046748E"/>
    <w:rsid w:val="0047172E"/>
    <w:rsid w:val="004A4E21"/>
    <w:rsid w:val="004A673C"/>
    <w:rsid w:val="004C3D3C"/>
    <w:rsid w:val="004F75F6"/>
    <w:rsid w:val="00502E6C"/>
    <w:rsid w:val="00514874"/>
    <w:rsid w:val="005225DF"/>
    <w:rsid w:val="00592C57"/>
    <w:rsid w:val="005B0CAB"/>
    <w:rsid w:val="005B2305"/>
    <w:rsid w:val="005D4706"/>
    <w:rsid w:val="005D763C"/>
    <w:rsid w:val="005E6676"/>
    <w:rsid w:val="005E675C"/>
    <w:rsid w:val="005F68D3"/>
    <w:rsid w:val="00616833"/>
    <w:rsid w:val="00617630"/>
    <w:rsid w:val="006518C7"/>
    <w:rsid w:val="006779C2"/>
    <w:rsid w:val="00685F33"/>
    <w:rsid w:val="006903C7"/>
    <w:rsid w:val="006936AD"/>
    <w:rsid w:val="006A2727"/>
    <w:rsid w:val="006E41EF"/>
    <w:rsid w:val="006F1CC8"/>
    <w:rsid w:val="006F20F3"/>
    <w:rsid w:val="00707481"/>
    <w:rsid w:val="00716429"/>
    <w:rsid w:val="00731E83"/>
    <w:rsid w:val="0077329A"/>
    <w:rsid w:val="00774F07"/>
    <w:rsid w:val="00791F67"/>
    <w:rsid w:val="007D7F18"/>
    <w:rsid w:val="007F0B99"/>
    <w:rsid w:val="00805EA3"/>
    <w:rsid w:val="008130DC"/>
    <w:rsid w:val="00830AF5"/>
    <w:rsid w:val="00842F4F"/>
    <w:rsid w:val="00894A9D"/>
    <w:rsid w:val="008A3429"/>
    <w:rsid w:val="008A743D"/>
    <w:rsid w:val="008C142B"/>
    <w:rsid w:val="008E6D7E"/>
    <w:rsid w:val="008E7DFC"/>
    <w:rsid w:val="008F5800"/>
    <w:rsid w:val="0090239F"/>
    <w:rsid w:val="00920A19"/>
    <w:rsid w:val="00923499"/>
    <w:rsid w:val="009A01FE"/>
    <w:rsid w:val="009E2AF4"/>
    <w:rsid w:val="009E50DC"/>
    <w:rsid w:val="009F3B29"/>
    <w:rsid w:val="00A054AE"/>
    <w:rsid w:val="00A51673"/>
    <w:rsid w:val="00A85239"/>
    <w:rsid w:val="00A97ED0"/>
    <w:rsid w:val="00AB0A8F"/>
    <w:rsid w:val="00B3102B"/>
    <w:rsid w:val="00BB3D25"/>
    <w:rsid w:val="00BB5C37"/>
    <w:rsid w:val="00BD728C"/>
    <w:rsid w:val="00BE7320"/>
    <w:rsid w:val="00C001A5"/>
    <w:rsid w:val="00C114FD"/>
    <w:rsid w:val="00C13507"/>
    <w:rsid w:val="00C416FB"/>
    <w:rsid w:val="00C42387"/>
    <w:rsid w:val="00C52E2A"/>
    <w:rsid w:val="00C568B7"/>
    <w:rsid w:val="00C62A60"/>
    <w:rsid w:val="00C666A1"/>
    <w:rsid w:val="00C672D8"/>
    <w:rsid w:val="00C94B1E"/>
    <w:rsid w:val="00CB2D40"/>
    <w:rsid w:val="00CC5725"/>
    <w:rsid w:val="00CE05F7"/>
    <w:rsid w:val="00CE13D5"/>
    <w:rsid w:val="00D45B85"/>
    <w:rsid w:val="00D60EB0"/>
    <w:rsid w:val="00D84207"/>
    <w:rsid w:val="00DE04B9"/>
    <w:rsid w:val="00E04D4D"/>
    <w:rsid w:val="00E11106"/>
    <w:rsid w:val="00E14AF5"/>
    <w:rsid w:val="00E3606B"/>
    <w:rsid w:val="00E52515"/>
    <w:rsid w:val="00E53CC6"/>
    <w:rsid w:val="00ED163E"/>
    <w:rsid w:val="00ED48B4"/>
    <w:rsid w:val="00F12765"/>
    <w:rsid w:val="00F1297A"/>
    <w:rsid w:val="00F23C96"/>
    <w:rsid w:val="00F33ACE"/>
    <w:rsid w:val="00F35694"/>
    <w:rsid w:val="00F734B8"/>
    <w:rsid w:val="00FA2D76"/>
    <w:rsid w:val="00FB229A"/>
    <w:rsid w:val="00FD7AAA"/>
    <w:rsid w:val="00FF0739"/>
    <w:rsid w:val="00FF61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8800E1"/>
  <w15:docId w15:val="{1132BC5F-E429-4456-B32C-FE0C730CC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20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8420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D84207"/>
    <w:pPr>
      <w:keepNext/>
      <w:jc w:val="center"/>
      <w:outlineLvl w:val="1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42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D84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D84207"/>
    <w:pPr>
      <w:ind w:left="720"/>
      <w:contextualSpacing/>
    </w:pPr>
  </w:style>
  <w:style w:type="table" w:styleId="a4">
    <w:name w:val="Table Grid"/>
    <w:basedOn w:val="a1"/>
    <w:uiPriority w:val="59"/>
    <w:rsid w:val="00D84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semiHidden/>
    <w:unhideWhenUsed/>
    <w:rsid w:val="00D84207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1276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12765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Normal (Web)"/>
    <w:basedOn w:val="a"/>
    <w:uiPriority w:val="99"/>
    <w:unhideWhenUsed/>
    <w:rsid w:val="000B15BD"/>
    <w:pPr>
      <w:spacing w:before="100" w:beforeAutospacing="1" w:after="100" w:afterAutospacing="1"/>
    </w:pPr>
    <w:rPr>
      <w:sz w:val="24"/>
      <w:szCs w:val="24"/>
    </w:rPr>
  </w:style>
  <w:style w:type="table" w:customStyle="1" w:styleId="11">
    <w:name w:val="Сетка таблицы1"/>
    <w:basedOn w:val="a1"/>
    <w:next w:val="a4"/>
    <w:uiPriority w:val="59"/>
    <w:rsid w:val="00E53CC6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320</Words>
  <Characters>1828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3</cp:revision>
  <cp:lastPrinted>2020-01-17T07:49:00Z</cp:lastPrinted>
  <dcterms:created xsi:type="dcterms:W3CDTF">2020-02-09T18:23:00Z</dcterms:created>
  <dcterms:modified xsi:type="dcterms:W3CDTF">2020-02-09T18:23:00Z</dcterms:modified>
</cp:coreProperties>
</file>