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28E588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E66EA">
        <w:rPr>
          <w:rFonts w:ascii="Times New Roman" w:hAnsi="Times New Roman" w:cs="Times New Roman"/>
          <w:sz w:val="24"/>
          <w:szCs w:val="24"/>
        </w:rPr>
        <w:t>1</w:t>
      </w:r>
      <w:r w:rsidR="00EE142D">
        <w:rPr>
          <w:rFonts w:ascii="Times New Roman" w:hAnsi="Times New Roman" w:cs="Times New Roman"/>
          <w:sz w:val="24"/>
          <w:szCs w:val="24"/>
        </w:rPr>
        <w:t>7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012EBD35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5E66EA">
        <w:rPr>
          <w:rFonts w:ascii="Times New Roman" w:hAnsi="Times New Roman" w:cs="Times New Roman"/>
          <w:u w:val="single"/>
        </w:rPr>
        <w:t>проспект Королева, д.</w:t>
      </w:r>
      <w:r w:rsidR="00223530" w:rsidRPr="00223530">
        <w:rPr>
          <w:rFonts w:ascii="Times New Roman" w:hAnsi="Times New Roman" w:cs="Times New Roman"/>
          <w:u w:val="single"/>
        </w:rPr>
        <w:t>9</w:t>
      </w:r>
      <w:r w:rsidR="00223530">
        <w:rPr>
          <w:rFonts w:ascii="Times New Roman" w:hAnsi="Times New Roman" w:cs="Times New Roman"/>
          <w:u w:val="single"/>
        </w:rPr>
        <w:t>А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759CD4B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5E66EA">
        <w:rPr>
          <w:rFonts w:ascii="Times New Roman" w:hAnsi="Times New Roman" w:cs="Times New Roman"/>
          <w:b/>
          <w:bCs/>
          <w:u w:val="single"/>
        </w:rPr>
        <w:t>проспект Королева, д.</w:t>
      </w:r>
      <w:r w:rsidR="00223530">
        <w:rPr>
          <w:rFonts w:ascii="Times New Roman" w:hAnsi="Times New Roman" w:cs="Times New Roman"/>
          <w:b/>
          <w:bCs/>
          <w:u w:val="single"/>
        </w:rPr>
        <w:t>9А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E2922AA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6E50465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B239518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18A7D80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1BA28C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A16EBE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8229528" w:rsidR="005B2F70" w:rsidRPr="005B2F70" w:rsidRDefault="000A0621" w:rsidP="005E66E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5E66EA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1C0E7D7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646CE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08AF872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13B1F90A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D9CBF7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38CFF953" w:rsidR="005B2F70" w:rsidRPr="00026C02" w:rsidRDefault="0022353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66D8E" w14:textId="4BFE589F" w:rsidR="005E66EA" w:rsidRPr="005E66EA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6EA">
        <w:rPr>
          <w:rFonts w:ascii="Times New Roman" w:hAnsi="Times New Roman" w:cs="Times New Roman"/>
          <w:sz w:val="24"/>
          <w:szCs w:val="24"/>
        </w:rPr>
        <w:t>17 июня члены Общественной палаты провели проверку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E66EA">
        <w:rPr>
          <w:rFonts w:ascii="Times New Roman" w:hAnsi="Times New Roman" w:cs="Times New Roman"/>
          <w:sz w:val="24"/>
          <w:szCs w:val="24"/>
        </w:rPr>
        <w:t xml:space="preserve">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5E66EA">
        <w:rPr>
          <w:rFonts w:ascii="Times New Roman" w:hAnsi="Times New Roman" w:cs="Times New Roman"/>
          <w:sz w:val="24"/>
          <w:szCs w:val="24"/>
        </w:rPr>
        <w:t>проспект Королева, д.</w:t>
      </w:r>
      <w:r w:rsidR="00223530">
        <w:rPr>
          <w:rFonts w:ascii="Times New Roman" w:hAnsi="Times New Roman" w:cs="Times New Roman"/>
          <w:sz w:val="24"/>
          <w:szCs w:val="24"/>
        </w:rPr>
        <w:t>9А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DBCE60" w14:textId="6ED989C3" w:rsidR="00EE142D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6EA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66EA">
        <w:rPr>
          <w:rFonts w:ascii="Times New Roman" w:hAnsi="Times New Roman" w:cs="Times New Roman"/>
          <w:sz w:val="24"/>
          <w:szCs w:val="24"/>
        </w:rPr>
        <w:t xml:space="preserve"> чист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, переполненных контейнеров нет. </w:t>
      </w:r>
    </w:p>
    <w:p w14:paraId="7B0A8368" w14:textId="76947817" w:rsidR="00223530" w:rsidRPr="00223530" w:rsidRDefault="00223530" w:rsidP="00223530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ЗАМЕЧАНИЕ: </w:t>
      </w:r>
      <w:r w:rsidRPr="00223530">
        <w:rPr>
          <w:rFonts w:ascii="Times New Roman" w:hAnsi="Times New Roman" w:cs="Times New Roman"/>
          <w:sz w:val="24"/>
          <w:szCs w:val="24"/>
        </w:rPr>
        <w:t>на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23530">
        <w:rPr>
          <w:rFonts w:ascii="Times New Roman" w:hAnsi="Times New Roman" w:cs="Times New Roman"/>
          <w:sz w:val="24"/>
          <w:szCs w:val="24"/>
        </w:rPr>
        <w:t>, примыкающ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223530">
        <w:rPr>
          <w:rFonts w:ascii="Times New Roman" w:hAnsi="Times New Roman" w:cs="Times New Roman"/>
          <w:sz w:val="24"/>
          <w:szCs w:val="24"/>
        </w:rPr>
        <w:t xml:space="preserve"> к КП, начина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223530">
        <w:rPr>
          <w:rFonts w:ascii="Times New Roman" w:hAnsi="Times New Roman" w:cs="Times New Roman"/>
          <w:sz w:val="24"/>
          <w:szCs w:val="24"/>
        </w:rPr>
        <w:t xml:space="preserve"> образовываться навалы разного рода ТКО и КГМ;</w:t>
      </w:r>
    </w:p>
    <w:p w14:paraId="2A86FB45" w14:textId="4D7113E1" w:rsidR="005E66EA" w:rsidRDefault="00223530" w:rsidP="00223530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30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Акт, который будет направлен в адрес </w:t>
      </w:r>
      <w:proofErr w:type="spellStart"/>
      <w:r w:rsidRPr="00223530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05C083C4" w:rsidR="004F7DB3" w:rsidRDefault="00223530">
      <w:pPr>
        <w:rPr>
          <w:rFonts w:ascii="Times New Roman" w:hAnsi="Times New Roman" w:cs="Times New Roman"/>
          <w:sz w:val="24"/>
          <w:szCs w:val="24"/>
        </w:rPr>
      </w:pPr>
      <w:r w:rsidRPr="00223530">
        <w:lastRenderedPageBreak/>
        <w:drawing>
          <wp:inline distT="0" distB="0" distL="0" distR="0" wp14:anchorId="458BAA5A" wp14:editId="31066A26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AD1C7EE" w14:textId="5E5A1DFC" w:rsidR="000A4674" w:rsidRDefault="00223530">
      <w:pPr>
        <w:rPr>
          <w:rFonts w:ascii="Times New Roman" w:hAnsi="Times New Roman" w:cs="Times New Roman"/>
          <w:sz w:val="24"/>
          <w:szCs w:val="24"/>
        </w:rPr>
      </w:pPr>
      <w:r w:rsidRPr="00223530">
        <w:drawing>
          <wp:inline distT="0" distB="0" distL="0" distR="0" wp14:anchorId="2D81752B" wp14:editId="02BB167B">
            <wp:extent cx="5959317" cy="4469642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2043" cy="44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531BA8D" w14:textId="2E135BD4" w:rsidR="00EE142D" w:rsidRPr="00B463C9" w:rsidRDefault="00223530">
      <w:pPr>
        <w:rPr>
          <w:rFonts w:ascii="Times New Roman" w:hAnsi="Times New Roman" w:cs="Times New Roman"/>
          <w:sz w:val="24"/>
          <w:szCs w:val="24"/>
        </w:rPr>
      </w:pPr>
      <w:r w:rsidRPr="00223530">
        <w:lastRenderedPageBreak/>
        <w:drawing>
          <wp:inline distT="0" distB="0" distL="0" distR="0" wp14:anchorId="32A7990F" wp14:editId="1DF916B3">
            <wp:extent cx="6119495" cy="45897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112B-E933-4AB0-AFA6-82379DFB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2020-06-17T15:16:00Z</dcterms:created>
  <dcterms:modified xsi:type="dcterms:W3CDTF">2020-06-17T15:17:00Z</dcterms:modified>
</cp:coreProperties>
</file>