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E07EC7">
        <w:rPr>
          <w:rFonts w:ascii="Times New Roman" w:hAnsi="Times New Roman" w:cs="Times New Roman"/>
          <w:sz w:val="24"/>
          <w:szCs w:val="24"/>
        </w:rPr>
        <w:t>2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782A">
        <w:rPr>
          <w:rFonts w:ascii="Times New Roman" w:hAnsi="Times New Roman" w:cs="Times New Roman"/>
          <w:b/>
          <w:sz w:val="24"/>
          <w:szCs w:val="24"/>
        </w:rPr>
        <w:t>ок</w:t>
      </w:r>
      <w:r w:rsidR="00302D7C">
        <w:rPr>
          <w:rFonts w:ascii="Times New Roman" w:hAnsi="Times New Roman" w:cs="Times New Roman"/>
          <w:b/>
          <w:sz w:val="24"/>
          <w:szCs w:val="24"/>
        </w:rPr>
        <w:t>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E07EC7">
        <w:rPr>
          <w:rFonts w:ascii="Times New Roman" w:hAnsi="Times New Roman" w:cs="Times New Roman"/>
          <w:u w:val="single"/>
        </w:rPr>
        <w:t xml:space="preserve"> </w:t>
      </w:r>
      <w:r w:rsidR="0051430E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r w:rsidR="0051430E">
        <w:rPr>
          <w:rFonts w:ascii="Times New Roman" w:hAnsi="Times New Roman" w:cs="Times New Roman"/>
          <w:u w:val="single"/>
        </w:rPr>
        <w:t>ул. Пионерская, д.</w:t>
      </w:r>
      <w:r w:rsidR="00E07EC7">
        <w:rPr>
          <w:rFonts w:ascii="Times New Roman" w:hAnsi="Times New Roman" w:cs="Times New Roman"/>
          <w:u w:val="single"/>
        </w:rPr>
        <w:t>13, кор.1</w:t>
      </w:r>
      <w:r w:rsidR="0098246E">
        <w:rPr>
          <w:rFonts w:ascii="Times New Roman" w:hAnsi="Times New Roman" w:cs="Times New Roman"/>
          <w:u w:val="single"/>
        </w:rPr>
        <w:t>.</w:t>
      </w:r>
      <w:bookmarkEnd w:id="0"/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3F782A" w:rsidRDefault="003F782A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82A">
        <w:rPr>
          <w:rFonts w:ascii="Times New Roman" w:hAnsi="Times New Roman" w:cs="Times New Roman"/>
          <w:b/>
          <w:u w:val="single"/>
        </w:rPr>
        <w:t>г.о</w:t>
      </w:r>
      <w:proofErr w:type="gramStart"/>
      <w:r w:rsidR="003F782A">
        <w:rPr>
          <w:rFonts w:ascii="Times New Roman" w:hAnsi="Times New Roman" w:cs="Times New Roman"/>
          <w:b/>
          <w:u w:val="single"/>
        </w:rPr>
        <w:t>.К</w:t>
      </w:r>
      <w:proofErr w:type="gramEnd"/>
      <w:r w:rsidR="003F782A">
        <w:rPr>
          <w:rFonts w:ascii="Times New Roman" w:hAnsi="Times New Roman" w:cs="Times New Roman"/>
          <w:b/>
          <w:u w:val="single"/>
        </w:rPr>
        <w:t>оролев</w:t>
      </w:r>
      <w:r w:rsidR="00E07EC7">
        <w:rPr>
          <w:rFonts w:ascii="Times New Roman" w:hAnsi="Times New Roman" w:cs="Times New Roman"/>
          <w:b/>
          <w:u w:val="single"/>
        </w:rPr>
        <w:t xml:space="preserve">, </w:t>
      </w:r>
      <w:r w:rsidR="0051430E">
        <w:rPr>
          <w:rFonts w:ascii="Times New Roman" w:hAnsi="Times New Roman" w:cs="Times New Roman"/>
          <w:b/>
          <w:u w:val="single"/>
        </w:rPr>
        <w:t>ул. Пионерская, д.</w:t>
      </w:r>
      <w:r w:rsidR="00E07EC7">
        <w:rPr>
          <w:rFonts w:ascii="Times New Roman" w:hAnsi="Times New Roman" w:cs="Times New Roman"/>
          <w:b/>
          <w:u w:val="single"/>
        </w:rPr>
        <w:t>13, кор.1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6A469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6A469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E07EC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6A4691" w:rsidP="003E2926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07EC7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E07EC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E07EC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6A469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E07EC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76616" w:rsidRPr="003E2926" w:rsidRDefault="00576616" w:rsidP="003E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0E" w:rsidRPr="00B3040E" w:rsidRDefault="00B3040E" w:rsidP="00B304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0E">
        <w:rPr>
          <w:rFonts w:ascii="Times New Roman" w:hAnsi="Times New Roman" w:cs="Times New Roman"/>
          <w:sz w:val="24"/>
          <w:szCs w:val="24"/>
        </w:rPr>
        <w:t xml:space="preserve">Визуальный осмотр показал: КП </w:t>
      </w:r>
      <w:proofErr w:type="gramStart"/>
      <w:r w:rsidRPr="00B3040E"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 w:rsidRPr="00B3040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законодательством; состоит из двух блоков, огражденных с трёх сторон, под водонепроницаемой крышей, на асфальтовом покрытии. На КП находятся семь серых контейнеров и два синих сетчатых. Все контейнеры переполнены полиэтиленовыми пакетами с бытовыми отходами. Кроме того, такие же пакеты жители дома начали складировать у контейнеров. По словам жителей, мусор не вывозят несколько дней, хотя график вывоза мусора есть. Таким образом, на КП нарушен график вывоза мусора.</w:t>
      </w:r>
    </w:p>
    <w:p w:rsidR="00B3040E" w:rsidRPr="00B3040E" w:rsidRDefault="00B3040E" w:rsidP="00B304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0E">
        <w:rPr>
          <w:rFonts w:ascii="Times New Roman" w:hAnsi="Times New Roman" w:cs="Times New Roman"/>
          <w:sz w:val="24"/>
          <w:szCs w:val="24"/>
        </w:rPr>
        <w:t>Рядом с ограждением КП на площадке стоит бункер для крупногабаритного мусора, очищенный от мусора. Площадка под бункером чистая.</w:t>
      </w:r>
    </w:p>
    <w:p w:rsidR="00B3040E" w:rsidRPr="00B3040E" w:rsidRDefault="00B3040E" w:rsidP="00B304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0E">
        <w:rPr>
          <w:rFonts w:ascii="Times New Roman" w:hAnsi="Times New Roman" w:cs="Times New Roman"/>
          <w:sz w:val="24"/>
          <w:szCs w:val="24"/>
        </w:rPr>
        <w:t>По результатам проверки составлен Акт, который будет направлен в адрес рег</w:t>
      </w:r>
      <w:r>
        <w:rPr>
          <w:rFonts w:ascii="Times New Roman" w:hAnsi="Times New Roman" w:cs="Times New Roman"/>
          <w:sz w:val="24"/>
          <w:szCs w:val="24"/>
        </w:rPr>
        <w:t>ио</w:t>
      </w:r>
      <w:r w:rsidRPr="00B3040E">
        <w:rPr>
          <w:rFonts w:ascii="Times New Roman" w:hAnsi="Times New Roman" w:cs="Times New Roman"/>
          <w:sz w:val="24"/>
          <w:szCs w:val="24"/>
        </w:rPr>
        <w:t>нального оператора.</w:t>
      </w: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B3040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0D5155" wp14:editId="53F5CCCB">
            <wp:simplePos x="0" y="0"/>
            <wp:positionH relativeFrom="column">
              <wp:posOffset>1280795</wp:posOffset>
            </wp:positionH>
            <wp:positionV relativeFrom="paragraph">
              <wp:posOffset>31115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B304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0E" w:rsidRDefault="00B3040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4589621"/>
            <wp:effectExtent l="0" t="0" r="0" b="0"/>
            <wp:docPr id="1" name="Рисунок 1" descr="C:\Users\user\Downloads\IMG_20191021_172340_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21_172340_5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0E" w:rsidRDefault="00B3040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0"/>
            <wp:docPr id="2" name="Рисунок 2" descr="C:\Users\user\Downloads\IMG-2019102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1021-WA00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0E" w:rsidRDefault="00B3040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4589621"/>
            <wp:effectExtent l="0" t="0" r="0" b="0"/>
            <wp:docPr id="4" name="Рисунок 4" descr="C:\Users\user\Downloads\IMG_20191021_172340_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21_172340_5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0E" w:rsidRDefault="00B3040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0"/>
            <wp:docPr id="6" name="Рисунок 6" descr="C:\Users\user\Downloads\IMG_20191021_172340_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91021_172340_5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40E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73C12"/>
    <w:rsid w:val="000B2DBC"/>
    <w:rsid w:val="000C1B0D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2D7C"/>
    <w:rsid w:val="00330C4A"/>
    <w:rsid w:val="00345E79"/>
    <w:rsid w:val="00350EBD"/>
    <w:rsid w:val="00396DE8"/>
    <w:rsid w:val="003E2926"/>
    <w:rsid w:val="003F782A"/>
    <w:rsid w:val="00442DB9"/>
    <w:rsid w:val="0049507C"/>
    <w:rsid w:val="004B19D5"/>
    <w:rsid w:val="004B74F0"/>
    <w:rsid w:val="004F74F0"/>
    <w:rsid w:val="004F7DB3"/>
    <w:rsid w:val="0051430E"/>
    <w:rsid w:val="005223AF"/>
    <w:rsid w:val="00553439"/>
    <w:rsid w:val="00576616"/>
    <w:rsid w:val="005B2F70"/>
    <w:rsid w:val="005D1734"/>
    <w:rsid w:val="005E0B4A"/>
    <w:rsid w:val="005E5C57"/>
    <w:rsid w:val="00614D7B"/>
    <w:rsid w:val="00652B39"/>
    <w:rsid w:val="006610ED"/>
    <w:rsid w:val="0068637E"/>
    <w:rsid w:val="006A4691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A74E4"/>
    <w:rsid w:val="00AF71C4"/>
    <w:rsid w:val="00B0020B"/>
    <w:rsid w:val="00B01AEC"/>
    <w:rsid w:val="00B16B00"/>
    <w:rsid w:val="00B24312"/>
    <w:rsid w:val="00B24F48"/>
    <w:rsid w:val="00B3040E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CC0A7B"/>
    <w:rsid w:val="00CE5434"/>
    <w:rsid w:val="00D14961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07EC7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0D9C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497E-1DA0-4C96-B480-93CFC7E9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2019-10-22T12:33:00Z</dcterms:created>
  <dcterms:modified xsi:type="dcterms:W3CDTF">2019-10-22T12:33:00Z</dcterms:modified>
</cp:coreProperties>
</file>