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244ABA">
        <w:rPr>
          <w:rFonts w:ascii="Times New Roman" w:hAnsi="Times New Roman" w:cs="Times New Roman"/>
          <w:sz w:val="24"/>
          <w:szCs w:val="24"/>
        </w:rPr>
        <w:t>5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C57C5">
        <w:rPr>
          <w:rFonts w:ascii="Times New Roman" w:hAnsi="Times New Roman" w:cs="Times New Roman"/>
          <w:b/>
          <w:sz w:val="24"/>
          <w:szCs w:val="24"/>
        </w:rPr>
        <w:t>дека</w:t>
      </w:r>
      <w:r w:rsidR="00071A6B">
        <w:rPr>
          <w:rFonts w:ascii="Times New Roman" w:hAnsi="Times New Roman" w:cs="Times New Roman"/>
          <w:b/>
          <w:sz w:val="24"/>
          <w:szCs w:val="24"/>
        </w:rPr>
        <w:t>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244ABA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r w:rsidR="00244ABA">
        <w:rPr>
          <w:rFonts w:ascii="Times New Roman" w:hAnsi="Times New Roman" w:cs="Times New Roman"/>
          <w:u w:val="single"/>
        </w:rPr>
        <w:t>ул.Чайковского</w:t>
      </w:r>
      <w:proofErr w:type="gramEnd"/>
      <w:r w:rsidR="00C97BD5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244ABA">
        <w:rPr>
          <w:rFonts w:ascii="Times New Roman" w:hAnsi="Times New Roman" w:cs="Times New Roman"/>
          <w:u w:val="single"/>
        </w:rPr>
        <w:t>д.4</w:t>
      </w:r>
      <w:bookmarkEnd w:id="0"/>
      <w:r>
        <w:rPr>
          <w:rFonts w:ascii="Times New Roman" w:hAnsi="Times New Roman" w:cs="Times New Roman"/>
          <w:u w:val="single"/>
        </w:rPr>
        <w:t xml:space="preserve">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ул.</w:t>
      </w:r>
      <w:r w:rsidR="00244ABA">
        <w:rPr>
          <w:rFonts w:ascii="Times New Roman" w:hAnsi="Times New Roman" w:cs="Times New Roman"/>
          <w:b/>
          <w:u w:val="single"/>
        </w:rPr>
        <w:t xml:space="preserve"> Чайковского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244ABA">
        <w:rPr>
          <w:rFonts w:ascii="Times New Roman" w:hAnsi="Times New Roman" w:cs="Times New Roman"/>
          <w:b/>
          <w:u w:val="single"/>
        </w:rPr>
        <w:t>4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300E1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244AB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C57C5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300E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C57C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244AB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C5A7B" w:rsidRDefault="005C5A7B" w:rsidP="000C57C5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A24" w:rsidRPr="00C40A24" w:rsidRDefault="00C40A24" w:rsidP="00C40A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24">
        <w:rPr>
          <w:rFonts w:ascii="Times New Roman" w:hAnsi="Times New Roman" w:cs="Times New Roman"/>
          <w:sz w:val="24"/>
          <w:szCs w:val="24"/>
        </w:rPr>
        <w:t>Визуальный осмотр показал – КП оборудована в соответствии с действующим законодательством: есть трехстороннее ограждение, на твердом асфальтовом покрытии стоят два серых контейнера нового образца, один синий сетчатый контейнер и бункер под КГМ, есть график вывоза мусора. Нарушений вывоза мусора по нормам СанПиН не зафиксировано.</w:t>
      </w:r>
    </w:p>
    <w:p w:rsidR="00C40A24" w:rsidRPr="00C40A24" w:rsidRDefault="00C40A24" w:rsidP="00C40A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24">
        <w:rPr>
          <w:rFonts w:ascii="Times New Roman" w:hAnsi="Times New Roman" w:cs="Times New Roman"/>
          <w:sz w:val="24"/>
          <w:szCs w:val="24"/>
        </w:rPr>
        <w:t xml:space="preserve"> Замечание: отсутствуют информационные наклейки на серых контейнерах. </w:t>
      </w:r>
    </w:p>
    <w:p w:rsidR="00C40A24" w:rsidRPr="00C40A24" w:rsidRDefault="00C40A24" w:rsidP="00C40A24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A24">
        <w:rPr>
          <w:rFonts w:ascii="Times New Roman" w:hAnsi="Times New Roman" w:cs="Times New Roman"/>
          <w:sz w:val="24"/>
          <w:szCs w:val="24"/>
        </w:rPr>
        <w:t>По результатам проверки составлен Акт.</w:t>
      </w:r>
    </w:p>
    <w:p w:rsidR="000E33D4" w:rsidRPr="00244ABA" w:rsidRDefault="000E33D4" w:rsidP="00244ABA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B19" w:rsidRPr="00071A6B" w:rsidRDefault="00027B19" w:rsidP="00071A6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27B19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C40A24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BCB88A" wp14:editId="260057E2">
            <wp:simplePos x="0" y="0"/>
            <wp:positionH relativeFrom="column">
              <wp:posOffset>1152525</wp:posOffset>
            </wp:positionH>
            <wp:positionV relativeFrom="paragraph">
              <wp:posOffset>58420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C40A24" w:rsidRPr="00C40A24">
        <w:rPr>
          <w:noProof/>
        </w:rPr>
        <w:t xml:space="preserve"> </w:t>
      </w:r>
    </w:p>
    <w:p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Default="00C40A24">
      <w:pPr>
        <w:rPr>
          <w:rFonts w:ascii="Times New Roman" w:hAnsi="Times New Roman" w:cs="Times New Roman"/>
          <w:sz w:val="24"/>
          <w:szCs w:val="24"/>
        </w:rPr>
      </w:pPr>
      <w:r w:rsidRPr="00C40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4453414"/>
            <wp:effectExtent l="0" t="0" r="0" b="0"/>
            <wp:docPr id="1" name="Рисунок 1" descr="C:\Users\admindl\Downloads\IMG_20191216_101637_46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191216_101637_462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67" cy="445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24" w:rsidRDefault="00C40A24" w:rsidP="00C40A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A24" w:rsidRPr="00B463C9" w:rsidRDefault="00C40A24">
      <w:pPr>
        <w:rPr>
          <w:rFonts w:ascii="Times New Roman" w:hAnsi="Times New Roman" w:cs="Times New Roman"/>
          <w:sz w:val="24"/>
          <w:szCs w:val="24"/>
        </w:rPr>
      </w:pPr>
      <w:r w:rsidRPr="00C40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4453414"/>
            <wp:effectExtent l="0" t="0" r="0" b="0"/>
            <wp:docPr id="2" name="Рисунок 2" descr="C:\Users\admindl\Downloads\IMG_20191216_101637_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191216_101637_4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70" cy="445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A24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44ABA"/>
    <w:rsid w:val="00263A5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33B9A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C5A7B"/>
    <w:rsid w:val="005D1734"/>
    <w:rsid w:val="005E0B4A"/>
    <w:rsid w:val="005E5C57"/>
    <w:rsid w:val="00614D7B"/>
    <w:rsid w:val="006610ED"/>
    <w:rsid w:val="0068637E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0A24"/>
    <w:rsid w:val="00C474AD"/>
    <w:rsid w:val="00C96806"/>
    <w:rsid w:val="00C97BD5"/>
    <w:rsid w:val="00CB1AB8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993A"/>
  <w15:docId w15:val="{4F724403-42DE-4797-BFBC-7E3F397E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0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6C0A-AEB6-4F86-BB29-953797EFB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2019-12-16T13:00:00Z</dcterms:created>
  <dcterms:modified xsi:type="dcterms:W3CDTF">2019-12-16T13:00:00Z</dcterms:modified>
</cp:coreProperties>
</file>