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532"/>
        <w:gridCol w:w="4823"/>
      </w:tblGrid>
      <w:tr w:rsidR="0011210A" w:rsidRPr="0011210A" w:rsidTr="00F06AC9">
        <w:tc>
          <w:tcPr>
            <w:tcW w:w="5211" w:type="dxa"/>
            <w:shd w:val="clear" w:color="auto" w:fill="auto"/>
          </w:tcPr>
          <w:p w:rsidR="0011210A" w:rsidRPr="0011210A" w:rsidRDefault="0011210A" w:rsidP="00F06AC9">
            <w:pPr>
              <w:pStyle w:val="2"/>
              <w:rPr>
                <w:sz w:val="26"/>
                <w:szCs w:val="26"/>
              </w:rPr>
            </w:pPr>
          </w:p>
        </w:tc>
        <w:tc>
          <w:tcPr>
            <w:tcW w:w="5211" w:type="dxa"/>
            <w:shd w:val="clear" w:color="auto" w:fill="auto"/>
          </w:tcPr>
          <w:p w:rsidR="0011210A" w:rsidRPr="0011210A" w:rsidRDefault="0011210A" w:rsidP="00F06AC9">
            <w:pPr>
              <w:pStyle w:val="2"/>
              <w:rPr>
                <w:sz w:val="26"/>
                <w:szCs w:val="26"/>
              </w:rPr>
            </w:pPr>
            <w:r w:rsidRPr="0011210A">
              <w:rPr>
                <w:sz w:val="26"/>
                <w:szCs w:val="26"/>
              </w:rPr>
              <w:t>«УТВЕРЖДЕНО»</w:t>
            </w:r>
          </w:p>
          <w:p w:rsidR="0011210A" w:rsidRPr="0011210A" w:rsidRDefault="0011210A" w:rsidP="00F06AC9">
            <w:pPr>
              <w:jc w:val="center"/>
              <w:rPr>
                <w:rFonts w:ascii="Times New Roman" w:hAnsi="Times New Roman" w:cs="Times New Roman"/>
                <w:sz w:val="26"/>
                <w:szCs w:val="26"/>
              </w:rPr>
            </w:pPr>
            <w:r w:rsidRPr="0011210A">
              <w:rPr>
                <w:rFonts w:ascii="Times New Roman" w:hAnsi="Times New Roman" w:cs="Times New Roman"/>
                <w:sz w:val="26"/>
                <w:szCs w:val="26"/>
              </w:rPr>
              <w:t xml:space="preserve">Решением Совета Общественной палаты </w:t>
            </w:r>
            <w:proofErr w:type="spellStart"/>
            <w:r w:rsidRPr="0011210A">
              <w:rPr>
                <w:rFonts w:ascii="Times New Roman" w:hAnsi="Times New Roman" w:cs="Times New Roman"/>
                <w:sz w:val="26"/>
                <w:szCs w:val="26"/>
              </w:rPr>
              <w:t>г.о</w:t>
            </w:r>
            <w:proofErr w:type="spellEnd"/>
            <w:r w:rsidRPr="0011210A">
              <w:rPr>
                <w:rFonts w:ascii="Times New Roman" w:hAnsi="Times New Roman" w:cs="Times New Roman"/>
                <w:sz w:val="26"/>
                <w:szCs w:val="26"/>
              </w:rPr>
              <w:t>. Королев Московской области</w:t>
            </w:r>
          </w:p>
          <w:p w:rsidR="0011210A" w:rsidRPr="0011210A" w:rsidRDefault="0011210A" w:rsidP="00F06AC9">
            <w:pPr>
              <w:jc w:val="center"/>
              <w:rPr>
                <w:rFonts w:ascii="Times New Roman" w:hAnsi="Times New Roman" w:cs="Times New Roman"/>
                <w:sz w:val="26"/>
                <w:szCs w:val="26"/>
              </w:rPr>
            </w:pPr>
            <w:r w:rsidRPr="0011210A">
              <w:rPr>
                <w:rFonts w:ascii="Times New Roman" w:hAnsi="Times New Roman" w:cs="Times New Roman"/>
                <w:sz w:val="26"/>
                <w:szCs w:val="26"/>
              </w:rPr>
              <w:t xml:space="preserve"> </w:t>
            </w:r>
          </w:p>
        </w:tc>
      </w:tr>
    </w:tbl>
    <w:p w:rsidR="0011210A" w:rsidRPr="0011210A" w:rsidRDefault="0011210A" w:rsidP="0011210A">
      <w:pPr>
        <w:spacing w:after="0"/>
        <w:jc w:val="center"/>
        <w:rPr>
          <w:rFonts w:ascii="Times New Roman" w:hAnsi="Times New Roman" w:cs="Times New Roman"/>
          <w:b/>
          <w:sz w:val="26"/>
          <w:szCs w:val="26"/>
        </w:rPr>
      </w:pPr>
      <w:r w:rsidRPr="0011210A">
        <w:rPr>
          <w:rFonts w:ascii="Times New Roman" w:hAnsi="Times New Roman" w:cs="Times New Roman"/>
          <w:b/>
          <w:sz w:val="26"/>
          <w:szCs w:val="26"/>
        </w:rPr>
        <w:t>АКТ</w:t>
      </w:r>
    </w:p>
    <w:p w:rsidR="0011210A" w:rsidRPr="0011210A" w:rsidRDefault="0011210A" w:rsidP="0011210A">
      <w:pPr>
        <w:spacing w:after="0"/>
        <w:jc w:val="center"/>
        <w:rPr>
          <w:rFonts w:ascii="Times New Roman" w:hAnsi="Times New Roman" w:cs="Times New Roman"/>
          <w:b/>
          <w:sz w:val="26"/>
          <w:szCs w:val="26"/>
        </w:rPr>
      </w:pPr>
      <w:r w:rsidRPr="0011210A">
        <w:rPr>
          <w:rFonts w:ascii="Times New Roman" w:hAnsi="Times New Roman" w:cs="Times New Roman"/>
          <w:b/>
          <w:sz w:val="26"/>
          <w:szCs w:val="26"/>
        </w:rPr>
        <w:t>общественной проверки</w:t>
      </w:r>
    </w:p>
    <w:p w:rsidR="0011210A" w:rsidRPr="0011210A" w:rsidRDefault="0011210A" w:rsidP="0011210A">
      <w:pPr>
        <w:ind w:firstLine="708"/>
        <w:jc w:val="center"/>
        <w:rPr>
          <w:rFonts w:ascii="Times New Roman" w:hAnsi="Times New Roman" w:cs="Times New Roman"/>
          <w:color w:val="000000"/>
          <w:sz w:val="26"/>
          <w:szCs w:val="26"/>
        </w:rPr>
      </w:pPr>
      <w:r w:rsidRPr="0011210A">
        <w:rPr>
          <w:rFonts w:ascii="Times New Roman" w:hAnsi="Times New Roman" w:cs="Times New Roman"/>
          <w:color w:val="000000"/>
          <w:sz w:val="26"/>
          <w:szCs w:val="26"/>
        </w:rPr>
        <w:t xml:space="preserve">организации раздельного сбора и вывоза твердых коммунальных отходов (ТКО) в </w:t>
      </w:r>
      <w:proofErr w:type="spellStart"/>
      <w:r w:rsidRPr="0011210A">
        <w:rPr>
          <w:rFonts w:ascii="Times New Roman" w:hAnsi="Times New Roman" w:cs="Times New Roman"/>
          <w:color w:val="000000"/>
          <w:sz w:val="26"/>
          <w:szCs w:val="26"/>
        </w:rPr>
        <w:t>г.о</w:t>
      </w:r>
      <w:proofErr w:type="spellEnd"/>
      <w:r w:rsidRPr="0011210A">
        <w:rPr>
          <w:rFonts w:ascii="Times New Roman" w:hAnsi="Times New Roman" w:cs="Times New Roman"/>
          <w:color w:val="000000"/>
          <w:sz w:val="26"/>
          <w:szCs w:val="26"/>
        </w:rPr>
        <w:t>. Королев.</w:t>
      </w:r>
    </w:p>
    <w:p w:rsidR="0011210A" w:rsidRPr="0011210A" w:rsidRDefault="0011210A" w:rsidP="0011210A">
      <w:pPr>
        <w:spacing w:after="0"/>
        <w:rPr>
          <w:rFonts w:ascii="Times New Roman" w:hAnsi="Times New Roman" w:cs="Times New Roman"/>
          <w:b/>
          <w:color w:val="222222"/>
          <w:sz w:val="26"/>
          <w:szCs w:val="26"/>
          <w:shd w:val="clear" w:color="auto" w:fill="FFFFFF"/>
        </w:rPr>
      </w:pPr>
    </w:p>
    <w:p w:rsidR="0011210A" w:rsidRPr="0011210A" w:rsidRDefault="0011210A" w:rsidP="0011210A">
      <w:pPr>
        <w:spacing w:after="0"/>
        <w:ind w:firstLine="708"/>
        <w:jc w:val="both"/>
        <w:rPr>
          <w:rFonts w:ascii="Times New Roman" w:hAnsi="Times New Roman" w:cs="Times New Roman"/>
          <w:b/>
          <w:sz w:val="26"/>
          <w:szCs w:val="26"/>
        </w:rPr>
      </w:pPr>
      <w:r w:rsidRPr="0011210A">
        <w:rPr>
          <w:rFonts w:ascii="Times New Roman" w:hAnsi="Times New Roman" w:cs="Times New Roman"/>
          <w:sz w:val="26"/>
          <w:szCs w:val="26"/>
          <w:u w:val="single"/>
        </w:rPr>
        <w:t>Сроки проведения общественного контроля:</w:t>
      </w:r>
      <w:r w:rsidRPr="0011210A">
        <w:rPr>
          <w:rFonts w:ascii="Times New Roman" w:hAnsi="Times New Roman" w:cs="Times New Roman"/>
          <w:sz w:val="26"/>
          <w:szCs w:val="26"/>
        </w:rPr>
        <w:t xml:space="preserve"> </w:t>
      </w:r>
      <w:r w:rsidRPr="0011210A">
        <w:rPr>
          <w:rFonts w:ascii="Times New Roman" w:hAnsi="Times New Roman" w:cs="Times New Roman"/>
          <w:b/>
          <w:sz w:val="26"/>
          <w:szCs w:val="26"/>
        </w:rPr>
        <w:t>0</w:t>
      </w:r>
      <w:r w:rsidRPr="0011210A">
        <w:rPr>
          <w:rFonts w:ascii="Times New Roman" w:hAnsi="Times New Roman" w:cs="Times New Roman"/>
          <w:b/>
          <w:sz w:val="26"/>
          <w:szCs w:val="26"/>
        </w:rPr>
        <w:t>3- 05.01.2019</w:t>
      </w:r>
    </w:p>
    <w:p w:rsidR="0011210A" w:rsidRPr="0011210A" w:rsidRDefault="0011210A" w:rsidP="0011210A">
      <w:pPr>
        <w:spacing w:before="120"/>
        <w:ind w:firstLine="709"/>
        <w:jc w:val="both"/>
        <w:rPr>
          <w:rFonts w:ascii="Times New Roman" w:hAnsi="Times New Roman" w:cs="Times New Roman"/>
          <w:color w:val="000000"/>
          <w:sz w:val="26"/>
          <w:szCs w:val="26"/>
        </w:rPr>
      </w:pPr>
      <w:r w:rsidRPr="0011210A">
        <w:rPr>
          <w:rFonts w:ascii="Times New Roman" w:hAnsi="Times New Roman" w:cs="Times New Roman"/>
          <w:sz w:val="26"/>
          <w:szCs w:val="26"/>
          <w:u w:val="single"/>
        </w:rPr>
        <w:t>Основания для проведения общественного контроля:</w:t>
      </w:r>
      <w:r w:rsidRPr="0011210A">
        <w:rPr>
          <w:rFonts w:ascii="Times New Roman" w:hAnsi="Times New Roman" w:cs="Times New Roman"/>
          <w:sz w:val="26"/>
          <w:szCs w:val="26"/>
        </w:rPr>
        <w:t xml:space="preserve"> </w:t>
      </w:r>
      <w:r>
        <w:rPr>
          <w:rFonts w:ascii="Times New Roman" w:hAnsi="Times New Roman" w:cs="Times New Roman"/>
          <w:sz w:val="26"/>
          <w:szCs w:val="26"/>
        </w:rPr>
        <w:t>с</w:t>
      </w:r>
      <w:r w:rsidRPr="0011210A">
        <w:rPr>
          <w:rFonts w:ascii="Times New Roman" w:hAnsi="Times New Roman" w:cs="Times New Roman"/>
          <w:color w:val="000000"/>
          <w:sz w:val="26"/>
          <w:szCs w:val="26"/>
        </w:rPr>
        <w:t xml:space="preserve"> января 2019 года по поручению Губернатора МО А.Ю. Воробьева Подмосковье полностью перешло на раздельный сбор отходов.</w:t>
      </w:r>
      <w:r>
        <w:rPr>
          <w:rFonts w:ascii="Times New Roman" w:hAnsi="Times New Roman" w:cs="Times New Roman"/>
          <w:color w:val="000000"/>
          <w:sz w:val="26"/>
          <w:szCs w:val="26"/>
        </w:rPr>
        <w:t xml:space="preserve"> Общественная палата решила провести проверку перехода на раздельный сбор отходов в </w:t>
      </w:r>
      <w:proofErr w:type="spellStart"/>
      <w:r>
        <w:rPr>
          <w:rFonts w:ascii="Times New Roman" w:hAnsi="Times New Roman" w:cs="Times New Roman"/>
          <w:color w:val="000000"/>
          <w:sz w:val="26"/>
          <w:szCs w:val="26"/>
        </w:rPr>
        <w:t>г.о</w:t>
      </w:r>
      <w:proofErr w:type="spellEnd"/>
      <w:r>
        <w:rPr>
          <w:rFonts w:ascii="Times New Roman" w:hAnsi="Times New Roman" w:cs="Times New Roman"/>
          <w:color w:val="000000"/>
          <w:sz w:val="26"/>
          <w:szCs w:val="26"/>
        </w:rPr>
        <w:t>. Королев</w:t>
      </w:r>
    </w:p>
    <w:p w:rsidR="0011210A" w:rsidRPr="0011210A" w:rsidRDefault="0011210A" w:rsidP="0011210A">
      <w:pPr>
        <w:spacing w:before="120" w:after="0"/>
        <w:ind w:firstLine="709"/>
        <w:jc w:val="both"/>
        <w:rPr>
          <w:rFonts w:ascii="Times New Roman" w:hAnsi="Times New Roman" w:cs="Times New Roman"/>
          <w:sz w:val="26"/>
          <w:szCs w:val="26"/>
        </w:rPr>
      </w:pPr>
      <w:r w:rsidRPr="0011210A">
        <w:rPr>
          <w:rFonts w:ascii="Times New Roman" w:hAnsi="Times New Roman" w:cs="Times New Roman"/>
          <w:sz w:val="26"/>
          <w:szCs w:val="26"/>
          <w:u w:val="single"/>
        </w:rPr>
        <w:t>Форма общественного контроля</w:t>
      </w:r>
      <w:r w:rsidRPr="0011210A">
        <w:rPr>
          <w:rFonts w:ascii="Times New Roman" w:hAnsi="Times New Roman" w:cs="Times New Roman"/>
          <w:sz w:val="26"/>
          <w:szCs w:val="26"/>
        </w:rPr>
        <w:t>: общественный мониторинг</w:t>
      </w:r>
    </w:p>
    <w:p w:rsidR="0011210A" w:rsidRPr="0011210A" w:rsidRDefault="0011210A" w:rsidP="0011210A">
      <w:pPr>
        <w:spacing w:before="120" w:after="0"/>
        <w:ind w:firstLine="709"/>
        <w:jc w:val="both"/>
        <w:rPr>
          <w:rFonts w:ascii="Times New Roman" w:hAnsi="Times New Roman" w:cs="Times New Roman"/>
          <w:sz w:val="26"/>
          <w:szCs w:val="26"/>
        </w:rPr>
      </w:pPr>
      <w:r w:rsidRPr="0011210A">
        <w:rPr>
          <w:rFonts w:ascii="Times New Roman" w:hAnsi="Times New Roman" w:cs="Times New Roman"/>
          <w:sz w:val="26"/>
          <w:szCs w:val="26"/>
          <w:u w:val="single"/>
        </w:rPr>
        <w:t>Предмет общественной проверки</w:t>
      </w:r>
      <w:r w:rsidRPr="0011210A">
        <w:rPr>
          <w:rFonts w:ascii="Times New Roman" w:hAnsi="Times New Roman" w:cs="Times New Roman"/>
          <w:sz w:val="26"/>
          <w:szCs w:val="26"/>
        </w:rPr>
        <w:t xml:space="preserve"> – проверка </w:t>
      </w:r>
      <w:r w:rsidRPr="0011210A">
        <w:rPr>
          <w:rFonts w:ascii="Times New Roman" w:hAnsi="Times New Roman" w:cs="Times New Roman"/>
          <w:color w:val="000000"/>
          <w:sz w:val="26"/>
          <w:szCs w:val="26"/>
          <w:shd w:val="clear" w:color="auto" w:fill="FFFFFF"/>
        </w:rPr>
        <w:t>состояния контейнерных площадок раздельного сбора твердых коммунальных отходов (ТКО)</w:t>
      </w:r>
      <w:r w:rsidRPr="0011210A">
        <w:rPr>
          <w:rFonts w:ascii="Times New Roman" w:hAnsi="Times New Roman" w:cs="Times New Roman"/>
          <w:sz w:val="26"/>
          <w:szCs w:val="26"/>
        </w:rPr>
        <w:t xml:space="preserve">. </w:t>
      </w:r>
    </w:p>
    <w:p w:rsidR="0011210A" w:rsidRPr="0011210A" w:rsidRDefault="0011210A" w:rsidP="0011210A">
      <w:pPr>
        <w:spacing w:before="120" w:after="0"/>
        <w:ind w:firstLine="709"/>
        <w:jc w:val="both"/>
        <w:rPr>
          <w:rFonts w:ascii="Times New Roman" w:hAnsi="Times New Roman" w:cs="Times New Roman"/>
          <w:sz w:val="26"/>
          <w:szCs w:val="26"/>
        </w:rPr>
      </w:pPr>
      <w:r w:rsidRPr="0011210A">
        <w:rPr>
          <w:rFonts w:ascii="Times New Roman" w:hAnsi="Times New Roman" w:cs="Times New Roman"/>
          <w:sz w:val="26"/>
          <w:szCs w:val="26"/>
          <w:u w:val="single"/>
        </w:rPr>
        <w:t>Состав группы общественного контроля</w:t>
      </w:r>
      <w:r w:rsidRPr="0011210A">
        <w:rPr>
          <w:rFonts w:ascii="Times New Roman" w:hAnsi="Times New Roman" w:cs="Times New Roman"/>
          <w:sz w:val="26"/>
          <w:szCs w:val="26"/>
        </w:rPr>
        <w:t>:</w:t>
      </w:r>
    </w:p>
    <w:p w:rsidR="00736CFF" w:rsidRPr="0011210A" w:rsidRDefault="00046EBD" w:rsidP="0011210A">
      <w:pPr>
        <w:ind w:firstLine="708"/>
        <w:jc w:val="both"/>
        <w:rPr>
          <w:rFonts w:ascii="Times New Roman" w:hAnsi="Times New Roman" w:cs="Times New Roman"/>
          <w:color w:val="000000"/>
          <w:sz w:val="26"/>
          <w:szCs w:val="26"/>
          <w:shd w:val="clear" w:color="auto" w:fill="FFFFFF"/>
        </w:rPr>
      </w:pPr>
      <w:r w:rsidRPr="0011210A">
        <w:rPr>
          <w:rFonts w:ascii="Times New Roman" w:hAnsi="Times New Roman" w:cs="Times New Roman"/>
          <w:color w:val="000000"/>
          <w:sz w:val="26"/>
          <w:szCs w:val="26"/>
          <w:shd w:val="clear" w:color="auto" w:fill="FFFFFF"/>
        </w:rPr>
        <w:t>Мониторинг проводился тремя комиссиями - «</w:t>
      </w:r>
      <w:r w:rsidR="00736CFF" w:rsidRPr="0011210A">
        <w:rPr>
          <w:rFonts w:ascii="Times New Roman" w:eastAsia="Times New Roman" w:hAnsi="Times New Roman" w:cs="Times New Roman"/>
          <w:sz w:val="26"/>
          <w:szCs w:val="26"/>
          <w:lang w:eastAsia="ru-RU"/>
        </w:rPr>
        <w:t>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w:t>
      </w:r>
      <w:r w:rsidRPr="0011210A">
        <w:rPr>
          <w:rFonts w:ascii="Times New Roman" w:hAnsi="Times New Roman" w:cs="Times New Roman"/>
          <w:color w:val="000000"/>
          <w:sz w:val="26"/>
          <w:szCs w:val="26"/>
          <w:shd w:val="clear" w:color="auto" w:fill="FFFFFF"/>
        </w:rPr>
        <w:t xml:space="preserve"> (председатель Серый В.В.), «</w:t>
      </w:r>
      <w:r w:rsidR="00736CFF" w:rsidRPr="0011210A">
        <w:rPr>
          <w:rFonts w:ascii="Times New Roman" w:eastAsia="Times New Roman" w:hAnsi="Times New Roman" w:cs="Times New Roman"/>
          <w:sz w:val="26"/>
          <w:szCs w:val="26"/>
          <w:lang w:eastAsia="ru-RU"/>
        </w:rPr>
        <w:t>по качеству жизни граждан, здравоохранению, социальной политике, трудовым отношениям, экологии, природопользованию и сохранению лесов</w:t>
      </w:r>
      <w:r w:rsidRPr="0011210A">
        <w:rPr>
          <w:rFonts w:ascii="Times New Roman" w:hAnsi="Times New Roman" w:cs="Times New Roman"/>
          <w:color w:val="000000"/>
          <w:sz w:val="26"/>
          <w:szCs w:val="26"/>
          <w:shd w:val="clear" w:color="auto" w:fill="FFFFFF"/>
        </w:rPr>
        <w:t>» (председатель Аникин Г.С.) и «по этике» (председатель Лебедева Е.Д.).</w:t>
      </w:r>
    </w:p>
    <w:p w:rsidR="00736CFF" w:rsidRPr="0011210A" w:rsidRDefault="00046EBD" w:rsidP="00736CFF">
      <w:pPr>
        <w:spacing w:after="0"/>
        <w:ind w:firstLine="709"/>
        <w:jc w:val="both"/>
        <w:rPr>
          <w:rFonts w:ascii="Times New Roman" w:hAnsi="Times New Roman" w:cs="Times New Roman"/>
          <w:color w:val="000000"/>
          <w:sz w:val="26"/>
          <w:szCs w:val="26"/>
          <w:shd w:val="clear" w:color="auto" w:fill="FFFFFF"/>
        </w:rPr>
      </w:pPr>
      <w:r w:rsidRPr="00736CFF">
        <w:rPr>
          <w:rFonts w:ascii="Times New Roman" w:hAnsi="Times New Roman" w:cs="Times New Roman"/>
          <w:color w:val="000000"/>
          <w:sz w:val="28"/>
          <w:szCs w:val="28"/>
          <w:shd w:val="clear" w:color="auto" w:fill="FFFFFF"/>
        </w:rPr>
        <w:t xml:space="preserve">1. </w:t>
      </w:r>
      <w:r w:rsidRPr="0011210A">
        <w:rPr>
          <w:rFonts w:ascii="Times New Roman" w:hAnsi="Times New Roman" w:cs="Times New Roman"/>
          <w:color w:val="000000"/>
          <w:sz w:val="26"/>
          <w:szCs w:val="26"/>
          <w:shd w:val="clear" w:color="auto" w:fill="FFFFFF"/>
        </w:rPr>
        <w:t xml:space="preserve">Опрос населения показал, что информацию о начале с 01.01.2019 раздельного сбора мусора жители </w:t>
      </w:r>
      <w:proofErr w:type="spellStart"/>
      <w:r w:rsidRPr="0011210A">
        <w:rPr>
          <w:rFonts w:ascii="Times New Roman" w:hAnsi="Times New Roman" w:cs="Times New Roman"/>
          <w:color w:val="000000"/>
          <w:sz w:val="26"/>
          <w:szCs w:val="26"/>
          <w:shd w:val="clear" w:color="auto" w:fill="FFFFFF"/>
        </w:rPr>
        <w:t>г.о</w:t>
      </w:r>
      <w:proofErr w:type="spellEnd"/>
      <w:r w:rsidRPr="0011210A">
        <w:rPr>
          <w:rFonts w:ascii="Times New Roman" w:hAnsi="Times New Roman" w:cs="Times New Roman"/>
          <w:color w:val="000000"/>
          <w:sz w:val="26"/>
          <w:szCs w:val="26"/>
          <w:shd w:val="clear" w:color="auto" w:fill="FFFFFF"/>
        </w:rPr>
        <w:t>. Королев узнали из средств массовой информации, в т.ч. по местному каналу ТВ-Королев, из информационных стендов, развешенных в подъездах МКД, информационных листах на люках мусоропроводов и на мусорных контейнерах.</w:t>
      </w:r>
    </w:p>
    <w:p w:rsidR="00736CFF" w:rsidRPr="0011210A" w:rsidRDefault="00046EBD" w:rsidP="00736CFF">
      <w:pPr>
        <w:spacing w:after="0"/>
        <w:ind w:firstLine="709"/>
        <w:jc w:val="both"/>
        <w:rPr>
          <w:rFonts w:ascii="Times New Roman" w:hAnsi="Times New Roman" w:cs="Times New Roman"/>
          <w:color w:val="000000"/>
          <w:sz w:val="26"/>
          <w:szCs w:val="26"/>
          <w:shd w:val="clear" w:color="auto" w:fill="FFFFFF"/>
        </w:rPr>
      </w:pPr>
      <w:r w:rsidRPr="0011210A">
        <w:rPr>
          <w:rFonts w:ascii="Times New Roman" w:hAnsi="Times New Roman" w:cs="Times New Roman"/>
          <w:color w:val="000000"/>
          <w:sz w:val="26"/>
          <w:szCs w:val="26"/>
          <w:shd w:val="clear" w:color="auto" w:fill="FFFFFF"/>
        </w:rPr>
        <w:t xml:space="preserve">2. Мониторинг показал, что в </w:t>
      </w:r>
      <w:proofErr w:type="spellStart"/>
      <w:r w:rsidRPr="0011210A">
        <w:rPr>
          <w:rFonts w:ascii="Times New Roman" w:hAnsi="Times New Roman" w:cs="Times New Roman"/>
          <w:color w:val="000000"/>
          <w:sz w:val="26"/>
          <w:szCs w:val="26"/>
          <w:shd w:val="clear" w:color="auto" w:fill="FFFFFF"/>
        </w:rPr>
        <w:t>г.о</w:t>
      </w:r>
      <w:proofErr w:type="spellEnd"/>
      <w:r w:rsidRPr="0011210A">
        <w:rPr>
          <w:rFonts w:ascii="Times New Roman" w:hAnsi="Times New Roman" w:cs="Times New Roman"/>
          <w:color w:val="000000"/>
          <w:sz w:val="26"/>
          <w:szCs w:val="26"/>
          <w:shd w:val="clear" w:color="auto" w:fill="FFFFFF"/>
        </w:rPr>
        <w:t>. Королев в основном на всех осмотренных контейнерных площадках установлены контейнеры синего (для сухих отходов) и серого (для смешанных отходов) цветов, исключением явились ул. Мичурина д.21 и 21А, ул.</w:t>
      </w:r>
      <w:r w:rsidR="0011210A">
        <w:rPr>
          <w:rFonts w:ascii="Times New Roman" w:hAnsi="Times New Roman" w:cs="Times New Roman"/>
          <w:color w:val="000000"/>
          <w:sz w:val="26"/>
          <w:szCs w:val="26"/>
          <w:shd w:val="clear" w:color="auto" w:fill="FFFFFF"/>
        </w:rPr>
        <w:t xml:space="preserve"> </w:t>
      </w:r>
      <w:r w:rsidRPr="0011210A">
        <w:rPr>
          <w:rFonts w:ascii="Times New Roman" w:hAnsi="Times New Roman" w:cs="Times New Roman"/>
          <w:color w:val="000000"/>
          <w:sz w:val="26"/>
          <w:szCs w:val="26"/>
          <w:shd w:val="clear" w:color="auto" w:fill="FFFFFF"/>
        </w:rPr>
        <w:t>Исаева д.1 и 3, проезд Матросова д.1/6, на которых отсутствовали</w:t>
      </w:r>
      <w:r w:rsidR="0011210A">
        <w:rPr>
          <w:rFonts w:ascii="Times New Roman" w:hAnsi="Times New Roman" w:cs="Times New Roman"/>
          <w:color w:val="000000"/>
          <w:sz w:val="26"/>
          <w:szCs w:val="26"/>
          <w:shd w:val="clear" w:color="auto" w:fill="FFFFFF"/>
        </w:rPr>
        <w:t xml:space="preserve"> </w:t>
      </w:r>
      <w:r w:rsidRPr="0011210A">
        <w:rPr>
          <w:rFonts w:ascii="Times New Roman" w:hAnsi="Times New Roman" w:cs="Times New Roman"/>
          <w:color w:val="000000"/>
          <w:sz w:val="26"/>
          <w:szCs w:val="26"/>
          <w:shd w:val="clear" w:color="auto" w:fill="FFFFFF"/>
        </w:rPr>
        <w:t>контейнеры синего цвета.</w:t>
      </w:r>
    </w:p>
    <w:p w:rsidR="00736CFF" w:rsidRPr="0011210A" w:rsidRDefault="00046EBD" w:rsidP="00736CFF">
      <w:pPr>
        <w:spacing w:after="0"/>
        <w:ind w:firstLine="709"/>
        <w:jc w:val="both"/>
        <w:rPr>
          <w:rFonts w:ascii="Times New Roman" w:hAnsi="Times New Roman" w:cs="Times New Roman"/>
          <w:color w:val="000000"/>
          <w:sz w:val="26"/>
          <w:szCs w:val="26"/>
          <w:shd w:val="clear" w:color="auto" w:fill="FFFFFF"/>
        </w:rPr>
      </w:pPr>
      <w:r w:rsidRPr="0011210A">
        <w:rPr>
          <w:rFonts w:ascii="Times New Roman" w:hAnsi="Times New Roman" w:cs="Times New Roman"/>
          <w:color w:val="000000"/>
          <w:sz w:val="26"/>
          <w:szCs w:val="26"/>
          <w:shd w:val="clear" w:color="auto" w:fill="FFFFFF"/>
        </w:rPr>
        <w:t>3. Дворники проинструктированы о раздельном сборе мусора.</w:t>
      </w:r>
    </w:p>
    <w:p w:rsidR="00736CFF" w:rsidRPr="0011210A" w:rsidRDefault="00046EBD" w:rsidP="00736CFF">
      <w:pPr>
        <w:spacing w:after="0"/>
        <w:ind w:firstLine="709"/>
        <w:jc w:val="both"/>
        <w:rPr>
          <w:rFonts w:ascii="Times New Roman" w:hAnsi="Times New Roman" w:cs="Times New Roman"/>
          <w:color w:val="000000"/>
          <w:sz w:val="26"/>
          <w:szCs w:val="26"/>
          <w:shd w:val="clear" w:color="auto" w:fill="FFFFFF"/>
        </w:rPr>
      </w:pPr>
      <w:r w:rsidRPr="0011210A">
        <w:rPr>
          <w:rFonts w:ascii="Times New Roman" w:hAnsi="Times New Roman" w:cs="Times New Roman"/>
          <w:color w:val="000000"/>
          <w:sz w:val="26"/>
          <w:szCs w:val="26"/>
          <w:shd w:val="clear" w:color="auto" w:fill="FFFFFF"/>
        </w:rPr>
        <w:t>4. Жители сортируют выносимый мусор на два вида, несмотря на наличие мусоропровода в МКД, самостоятельно выносят пластиковый мусор и складируют в синие контейнеры.</w:t>
      </w:r>
    </w:p>
    <w:p w:rsidR="00736CFF" w:rsidRPr="0011210A" w:rsidRDefault="00046EBD" w:rsidP="00736CFF">
      <w:pPr>
        <w:spacing w:after="0"/>
        <w:ind w:firstLine="709"/>
        <w:jc w:val="both"/>
        <w:rPr>
          <w:rFonts w:ascii="Times New Roman" w:hAnsi="Times New Roman" w:cs="Times New Roman"/>
          <w:color w:val="000000"/>
          <w:sz w:val="26"/>
          <w:szCs w:val="26"/>
          <w:shd w:val="clear" w:color="auto" w:fill="FFFFFF"/>
        </w:rPr>
      </w:pPr>
      <w:r w:rsidRPr="0011210A">
        <w:rPr>
          <w:rFonts w:ascii="Times New Roman" w:hAnsi="Times New Roman" w:cs="Times New Roman"/>
          <w:color w:val="000000"/>
          <w:sz w:val="26"/>
          <w:szCs w:val="26"/>
          <w:shd w:val="clear" w:color="auto" w:fill="FFFFFF"/>
        </w:rPr>
        <w:t>5. Вывоз мусора осуществляется машинами двух указанных цветов (синего и серого).</w:t>
      </w:r>
      <w:bookmarkStart w:id="0" w:name="_GoBack"/>
      <w:bookmarkEnd w:id="0"/>
    </w:p>
    <w:p w:rsidR="00046EBD" w:rsidRDefault="00046EBD" w:rsidP="00736CFF">
      <w:pPr>
        <w:spacing w:after="0"/>
        <w:ind w:firstLine="709"/>
        <w:jc w:val="both"/>
        <w:rPr>
          <w:rFonts w:ascii="Times New Roman" w:hAnsi="Times New Roman" w:cs="Times New Roman"/>
          <w:color w:val="000000"/>
          <w:sz w:val="26"/>
          <w:szCs w:val="26"/>
          <w:shd w:val="clear" w:color="auto" w:fill="FFFFFF"/>
        </w:rPr>
      </w:pPr>
      <w:r w:rsidRPr="0011210A">
        <w:rPr>
          <w:rFonts w:ascii="Times New Roman" w:hAnsi="Times New Roman" w:cs="Times New Roman"/>
          <w:color w:val="000000"/>
          <w:sz w:val="26"/>
          <w:szCs w:val="26"/>
          <w:shd w:val="clear" w:color="auto" w:fill="FFFFFF"/>
        </w:rPr>
        <w:lastRenderedPageBreak/>
        <w:t>6. Отдельный контейнер для сбора</w:t>
      </w:r>
      <w:r w:rsidR="00736CFF" w:rsidRPr="0011210A">
        <w:rPr>
          <w:rFonts w:ascii="Times New Roman" w:hAnsi="Times New Roman" w:cs="Times New Roman"/>
          <w:color w:val="000000"/>
          <w:sz w:val="26"/>
          <w:szCs w:val="26"/>
          <w:shd w:val="clear" w:color="auto" w:fill="FFFFFF"/>
        </w:rPr>
        <w:t xml:space="preserve"> </w:t>
      </w:r>
      <w:r w:rsidRPr="0011210A">
        <w:rPr>
          <w:rFonts w:ascii="Times New Roman" w:hAnsi="Times New Roman" w:cs="Times New Roman"/>
          <w:color w:val="000000"/>
          <w:sz w:val="26"/>
          <w:szCs w:val="26"/>
          <w:shd w:val="clear" w:color="auto" w:fill="FFFFFF"/>
        </w:rPr>
        <w:t xml:space="preserve">опасных отходов (батарейки, люминесцентные лампы и др.) расположен при входе в магазин «Глобус» в </w:t>
      </w:r>
      <w:proofErr w:type="spellStart"/>
      <w:r w:rsidRPr="0011210A">
        <w:rPr>
          <w:rFonts w:ascii="Times New Roman" w:hAnsi="Times New Roman" w:cs="Times New Roman"/>
          <w:color w:val="000000"/>
          <w:sz w:val="26"/>
          <w:szCs w:val="26"/>
          <w:shd w:val="clear" w:color="auto" w:fill="FFFFFF"/>
        </w:rPr>
        <w:t>г.о</w:t>
      </w:r>
      <w:proofErr w:type="spellEnd"/>
      <w:r w:rsidRPr="0011210A">
        <w:rPr>
          <w:rFonts w:ascii="Times New Roman" w:hAnsi="Times New Roman" w:cs="Times New Roman"/>
          <w:color w:val="000000"/>
          <w:sz w:val="26"/>
          <w:szCs w:val="26"/>
          <w:shd w:val="clear" w:color="auto" w:fill="FFFFFF"/>
        </w:rPr>
        <w:t>. Королев.</w:t>
      </w:r>
    </w:p>
    <w:p w:rsidR="0011210A" w:rsidRPr="0011210A" w:rsidRDefault="0011210A" w:rsidP="00736CFF">
      <w:pPr>
        <w:spacing w:after="0"/>
        <w:ind w:firstLine="709"/>
        <w:jc w:val="both"/>
        <w:rPr>
          <w:rFonts w:ascii="Times New Roman" w:hAnsi="Times New Roman" w:cs="Times New Roman"/>
          <w:color w:val="000000"/>
          <w:sz w:val="26"/>
          <w:szCs w:val="26"/>
          <w:shd w:val="clear" w:color="auto" w:fill="FFFFFF"/>
        </w:rPr>
      </w:pPr>
    </w:p>
    <w:p w:rsidR="00046EBD" w:rsidRDefault="00046EBD">
      <w:pPr>
        <w:rPr>
          <w:lang w:val="en-US"/>
        </w:rPr>
      </w:pPr>
      <w:r>
        <w:rPr>
          <w:noProof/>
        </w:rPr>
        <w:drawing>
          <wp:inline distT="0" distB="0" distL="0" distR="0">
            <wp:extent cx="2484067" cy="310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5834" cy="3107359"/>
                    </a:xfrm>
                    <a:prstGeom prst="rect">
                      <a:avLst/>
                    </a:prstGeom>
                    <a:noFill/>
                    <a:ln>
                      <a:noFill/>
                    </a:ln>
                  </pic:spPr>
                </pic:pic>
              </a:graphicData>
            </a:graphic>
          </wp:inline>
        </w:drawing>
      </w:r>
      <w:r>
        <w:rPr>
          <w:lang w:val="en-US"/>
        </w:rPr>
        <w:t xml:space="preserve">  </w:t>
      </w:r>
      <w:r>
        <w:rPr>
          <w:noProof/>
        </w:rPr>
        <w:drawing>
          <wp:inline distT="0" distB="0" distL="0" distR="0">
            <wp:extent cx="3278967" cy="2697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2068" cy="2700031"/>
                    </a:xfrm>
                    <a:prstGeom prst="rect">
                      <a:avLst/>
                    </a:prstGeom>
                    <a:noFill/>
                    <a:ln>
                      <a:noFill/>
                    </a:ln>
                  </pic:spPr>
                </pic:pic>
              </a:graphicData>
            </a:graphic>
          </wp:inline>
        </w:drawing>
      </w:r>
    </w:p>
    <w:p w:rsidR="00046EBD" w:rsidRDefault="00046EBD">
      <w:pPr>
        <w:rPr>
          <w:lang w:val="en-US"/>
        </w:rPr>
      </w:pPr>
      <w:r>
        <w:rPr>
          <w:noProof/>
        </w:rPr>
        <w:drawing>
          <wp:inline distT="0" distB="0" distL="0" distR="0">
            <wp:extent cx="2926017" cy="365760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287" cy="3660438"/>
                    </a:xfrm>
                    <a:prstGeom prst="rect">
                      <a:avLst/>
                    </a:prstGeom>
                    <a:noFill/>
                    <a:ln>
                      <a:noFill/>
                    </a:ln>
                  </pic:spPr>
                </pic:pic>
              </a:graphicData>
            </a:graphic>
          </wp:inline>
        </w:drawing>
      </w:r>
    </w:p>
    <w:p w:rsidR="00736CFF" w:rsidRPr="0011210A" w:rsidRDefault="00736CFF" w:rsidP="00D073EA">
      <w:pPr>
        <w:pStyle w:val="a3"/>
        <w:shd w:val="clear" w:color="auto" w:fill="FFFFFF"/>
        <w:spacing w:before="0" w:beforeAutospacing="0" w:after="0" w:afterAutospacing="0" w:line="259" w:lineRule="auto"/>
        <w:ind w:firstLine="708"/>
        <w:jc w:val="both"/>
        <w:rPr>
          <w:color w:val="000000"/>
          <w:sz w:val="26"/>
          <w:szCs w:val="26"/>
        </w:rPr>
      </w:pPr>
      <w:r w:rsidRPr="0011210A">
        <w:rPr>
          <w:color w:val="000000"/>
          <w:sz w:val="26"/>
          <w:szCs w:val="26"/>
        </w:rPr>
        <w:t>Общественный м</w:t>
      </w:r>
      <w:r w:rsidR="00046EBD" w:rsidRPr="0011210A">
        <w:rPr>
          <w:color w:val="000000"/>
          <w:sz w:val="26"/>
          <w:szCs w:val="26"/>
        </w:rPr>
        <w:t xml:space="preserve">ониторинг охватил практически всю площадку </w:t>
      </w:r>
      <w:proofErr w:type="spellStart"/>
      <w:r w:rsidR="00046EBD" w:rsidRPr="0011210A">
        <w:rPr>
          <w:color w:val="000000"/>
          <w:sz w:val="26"/>
          <w:szCs w:val="26"/>
        </w:rPr>
        <w:t>г.о</w:t>
      </w:r>
      <w:proofErr w:type="spellEnd"/>
      <w:r w:rsidR="00046EBD" w:rsidRPr="0011210A">
        <w:rPr>
          <w:color w:val="000000"/>
          <w:sz w:val="26"/>
          <w:szCs w:val="26"/>
        </w:rPr>
        <w:t>. Королев, в т.ч.</w:t>
      </w:r>
    </w:p>
    <w:p w:rsidR="00736CFF" w:rsidRPr="0011210A" w:rsidRDefault="00046EBD" w:rsidP="00D073EA">
      <w:pPr>
        <w:pStyle w:val="a3"/>
        <w:shd w:val="clear" w:color="auto" w:fill="FFFFFF"/>
        <w:spacing w:before="0" w:beforeAutospacing="0" w:after="0" w:afterAutospacing="0" w:line="259" w:lineRule="auto"/>
        <w:jc w:val="both"/>
        <w:rPr>
          <w:color w:val="000000"/>
          <w:sz w:val="26"/>
          <w:szCs w:val="26"/>
        </w:rPr>
      </w:pPr>
      <w:r w:rsidRPr="0011210A">
        <w:rPr>
          <w:color w:val="000000"/>
          <w:sz w:val="26"/>
          <w:szCs w:val="26"/>
        </w:rPr>
        <w:t>ул. Трудовая д.1, ул. Терешковой д.6, ул. Гагарина д.17, ул. Пионерская, ул. Фрунзе д 10,12,14,18, ул. Октябрьская д.9, ул. Мичурина д.21; 21А, ул. Исаева д.1;3, проезд Матросова д.1/6, проспект Космонавтов д.12, д.18.</w:t>
      </w:r>
    </w:p>
    <w:p w:rsidR="00736CFF" w:rsidRPr="0011210A" w:rsidRDefault="00046EBD" w:rsidP="00D073EA">
      <w:pPr>
        <w:pStyle w:val="a3"/>
        <w:shd w:val="clear" w:color="auto" w:fill="FFFFFF"/>
        <w:spacing w:before="0" w:beforeAutospacing="0" w:after="0" w:afterAutospacing="0" w:line="259" w:lineRule="auto"/>
        <w:jc w:val="both"/>
        <w:rPr>
          <w:color w:val="000000"/>
          <w:sz w:val="26"/>
          <w:szCs w:val="26"/>
        </w:rPr>
      </w:pPr>
      <w:r w:rsidRPr="0011210A">
        <w:rPr>
          <w:color w:val="000000"/>
          <w:sz w:val="26"/>
          <w:szCs w:val="26"/>
        </w:rPr>
        <w:lastRenderedPageBreak/>
        <w:t>ул. Горького 12, 12А, 12Б, 14, 14А, 14Б, 16А, 16Б; ул. Гражданская - Горького, 16 к.1, 16 к.2, 16 к.3, 16 к.4; ул. Чехова д. 13; пр-т Космонавтов д. 22/10, 27, 28, 30, 34, 34А, 38</w:t>
      </w:r>
    </w:p>
    <w:p w:rsidR="00736CFF" w:rsidRPr="0011210A" w:rsidRDefault="00046EBD" w:rsidP="00D073EA">
      <w:pPr>
        <w:pStyle w:val="a3"/>
        <w:shd w:val="clear" w:color="auto" w:fill="FFFFFF"/>
        <w:spacing w:before="0" w:beforeAutospacing="0" w:after="0" w:afterAutospacing="0" w:line="259" w:lineRule="auto"/>
        <w:jc w:val="both"/>
        <w:rPr>
          <w:color w:val="000000"/>
          <w:sz w:val="26"/>
          <w:szCs w:val="26"/>
        </w:rPr>
      </w:pPr>
      <w:r w:rsidRPr="0011210A">
        <w:rPr>
          <w:color w:val="000000"/>
          <w:sz w:val="26"/>
          <w:szCs w:val="26"/>
        </w:rPr>
        <w:t>пр. Королева д.20, 22, ул. Суворова, д.8, Дворцовый проезд д.4</w:t>
      </w:r>
    </w:p>
    <w:p w:rsidR="00736CFF" w:rsidRPr="0011210A" w:rsidRDefault="00046EBD" w:rsidP="00D073EA">
      <w:pPr>
        <w:pStyle w:val="a3"/>
        <w:shd w:val="clear" w:color="auto" w:fill="FFFFFF"/>
        <w:spacing w:before="0" w:beforeAutospacing="0" w:after="0" w:afterAutospacing="0" w:line="259" w:lineRule="auto"/>
        <w:jc w:val="both"/>
        <w:rPr>
          <w:color w:val="000000"/>
          <w:sz w:val="26"/>
          <w:szCs w:val="26"/>
        </w:rPr>
      </w:pPr>
      <w:proofErr w:type="spellStart"/>
      <w:r w:rsidRPr="0011210A">
        <w:rPr>
          <w:color w:val="000000"/>
          <w:sz w:val="26"/>
          <w:szCs w:val="26"/>
        </w:rPr>
        <w:t>мкр</w:t>
      </w:r>
      <w:proofErr w:type="spellEnd"/>
      <w:r w:rsidRPr="0011210A">
        <w:rPr>
          <w:color w:val="000000"/>
          <w:sz w:val="26"/>
          <w:szCs w:val="26"/>
        </w:rPr>
        <w:t xml:space="preserve">-н </w:t>
      </w:r>
      <w:proofErr w:type="spellStart"/>
      <w:r w:rsidRPr="0011210A">
        <w:rPr>
          <w:color w:val="000000"/>
          <w:sz w:val="26"/>
          <w:szCs w:val="26"/>
        </w:rPr>
        <w:t>Валентиновка</w:t>
      </w:r>
      <w:proofErr w:type="spellEnd"/>
      <w:r w:rsidRPr="0011210A">
        <w:rPr>
          <w:color w:val="000000"/>
          <w:sz w:val="26"/>
          <w:szCs w:val="26"/>
        </w:rPr>
        <w:t xml:space="preserve"> – улицы Марины Цветаевой, Горького, Уткина, Вокзальная, Гайдара и в границах ЖК </w:t>
      </w:r>
      <w:proofErr w:type="spellStart"/>
      <w:r w:rsidRPr="0011210A">
        <w:rPr>
          <w:color w:val="000000"/>
          <w:sz w:val="26"/>
          <w:szCs w:val="26"/>
        </w:rPr>
        <w:t>Валентиновка</w:t>
      </w:r>
      <w:proofErr w:type="spellEnd"/>
      <w:r w:rsidRPr="0011210A">
        <w:rPr>
          <w:color w:val="000000"/>
          <w:sz w:val="26"/>
          <w:szCs w:val="26"/>
        </w:rPr>
        <w:t xml:space="preserve"> Парк</w:t>
      </w:r>
      <w:r w:rsidR="00D073EA" w:rsidRPr="0011210A">
        <w:rPr>
          <w:color w:val="000000"/>
          <w:sz w:val="26"/>
          <w:szCs w:val="26"/>
        </w:rPr>
        <w:t>.</w:t>
      </w:r>
    </w:p>
    <w:p w:rsidR="00736CFF" w:rsidRPr="0011210A" w:rsidRDefault="00046EBD" w:rsidP="00736CFF">
      <w:pPr>
        <w:pStyle w:val="a3"/>
        <w:shd w:val="clear" w:color="auto" w:fill="FFFFFF"/>
        <w:spacing w:before="0" w:beforeAutospacing="0" w:after="0" w:afterAutospacing="0" w:line="259" w:lineRule="auto"/>
        <w:jc w:val="both"/>
        <w:rPr>
          <w:color w:val="000000"/>
          <w:sz w:val="26"/>
          <w:szCs w:val="26"/>
        </w:rPr>
      </w:pPr>
      <w:r w:rsidRPr="0011210A">
        <w:rPr>
          <w:noProof/>
          <w:color w:val="000000"/>
          <w:sz w:val="26"/>
          <w:szCs w:val="26"/>
        </w:rPr>
        <mc:AlternateContent>
          <mc:Choice Requires="wps">
            <w:drawing>
              <wp:inline distT="0" distB="0" distL="0" distR="0" wp14:anchorId="1BB2E370" wp14:editId="33E7FC92">
                <wp:extent cx="304800" cy="304800"/>
                <wp:effectExtent l="0" t="0" r="0" b="0"/>
                <wp:docPr id="6" name="AutoShap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61AC6" id="AutoShap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YdG6&#10;7cICAADE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11210A">
        <w:rPr>
          <w:color w:val="000000"/>
          <w:sz w:val="26"/>
          <w:szCs w:val="26"/>
        </w:rPr>
        <w:t>В ходе мониторинга зафиксировано, что на некоторых контейнерных площадках имеются переполненные контейнеры и образовались большие навалы мусора. Это было зафиксировано во дворах по ул. Чехова 13, ул. Горького 12А, ул. Маяковского 18, ул. Комитетский лес 18 корп. 1,2.3, ул. Горького 79, корп. 20, 21, 22, ул. Горького 79 корп. 14</w:t>
      </w:r>
    </w:p>
    <w:p w:rsidR="00736CFF" w:rsidRPr="0011210A" w:rsidRDefault="00046EBD" w:rsidP="00736CFF">
      <w:pPr>
        <w:pStyle w:val="a3"/>
        <w:shd w:val="clear" w:color="auto" w:fill="FFFFFF"/>
        <w:spacing w:before="0" w:beforeAutospacing="0" w:after="0" w:afterAutospacing="0" w:line="259" w:lineRule="auto"/>
        <w:jc w:val="both"/>
        <w:rPr>
          <w:color w:val="000000"/>
          <w:sz w:val="26"/>
          <w:szCs w:val="26"/>
        </w:rPr>
      </w:pPr>
      <w:r w:rsidRPr="0011210A">
        <w:rPr>
          <w:noProof/>
          <w:color w:val="000000"/>
          <w:sz w:val="26"/>
          <w:szCs w:val="26"/>
        </w:rPr>
        <mc:AlternateContent>
          <mc:Choice Requires="wps">
            <w:drawing>
              <wp:inline distT="0" distB="0" distL="0" distR="0" wp14:anchorId="38CC116F" wp14:editId="5DF35612">
                <wp:extent cx="304800" cy="304800"/>
                <wp:effectExtent l="0" t="0" r="0" b="0"/>
                <wp:docPr id="7" name="AutoShap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E358C" id="AutoShap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Ft0C&#10;usICAADE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11210A">
        <w:rPr>
          <w:color w:val="000000"/>
          <w:sz w:val="26"/>
          <w:szCs w:val="26"/>
        </w:rPr>
        <w:t xml:space="preserve">Эту ситуацию под контролем держит Глава </w:t>
      </w:r>
      <w:proofErr w:type="spellStart"/>
      <w:r w:rsidRPr="0011210A">
        <w:rPr>
          <w:color w:val="000000"/>
          <w:sz w:val="26"/>
          <w:szCs w:val="26"/>
        </w:rPr>
        <w:t>г.о</w:t>
      </w:r>
      <w:proofErr w:type="spellEnd"/>
      <w:r w:rsidRPr="0011210A">
        <w:rPr>
          <w:color w:val="000000"/>
          <w:sz w:val="26"/>
          <w:szCs w:val="26"/>
        </w:rPr>
        <w:t xml:space="preserve">. Королев </w:t>
      </w:r>
      <w:proofErr w:type="spellStart"/>
      <w:r w:rsidRPr="0011210A">
        <w:rPr>
          <w:color w:val="000000"/>
          <w:sz w:val="26"/>
          <w:szCs w:val="26"/>
        </w:rPr>
        <w:t>А.Н.Ходырев</w:t>
      </w:r>
      <w:proofErr w:type="spellEnd"/>
      <w:r w:rsidRPr="0011210A">
        <w:rPr>
          <w:color w:val="000000"/>
          <w:sz w:val="26"/>
          <w:szCs w:val="26"/>
        </w:rPr>
        <w:t>. Под его руководством был создан оперативный штаб по ликвидации навалов мусора.</w:t>
      </w:r>
    </w:p>
    <w:p w:rsidR="00736CFF" w:rsidRPr="0011210A" w:rsidRDefault="00046EBD" w:rsidP="00D073EA">
      <w:pPr>
        <w:pStyle w:val="a3"/>
        <w:shd w:val="clear" w:color="auto" w:fill="FFFFFF"/>
        <w:spacing w:before="0" w:beforeAutospacing="0" w:after="0" w:afterAutospacing="0" w:line="259" w:lineRule="auto"/>
        <w:ind w:firstLine="708"/>
        <w:jc w:val="both"/>
        <w:rPr>
          <w:color w:val="000000"/>
          <w:sz w:val="26"/>
          <w:szCs w:val="26"/>
        </w:rPr>
      </w:pPr>
      <w:r w:rsidRPr="0011210A">
        <w:rPr>
          <w:color w:val="000000"/>
          <w:sz w:val="26"/>
          <w:szCs w:val="26"/>
        </w:rPr>
        <w:t>В результате работы штаба ситуация постепенно стабилизируется и 5 января со многих контейнерных площадок, которые ранее были переполнены, отходы были вывезены.</w:t>
      </w:r>
    </w:p>
    <w:p w:rsidR="00046EBD" w:rsidRPr="0011210A" w:rsidRDefault="00046EBD" w:rsidP="00736CFF">
      <w:pPr>
        <w:pStyle w:val="a3"/>
        <w:shd w:val="clear" w:color="auto" w:fill="FFFFFF"/>
        <w:spacing w:before="0" w:beforeAutospacing="0" w:after="0" w:afterAutospacing="0" w:line="259" w:lineRule="auto"/>
        <w:jc w:val="both"/>
        <w:rPr>
          <w:color w:val="000000"/>
          <w:sz w:val="26"/>
          <w:szCs w:val="26"/>
        </w:rPr>
      </w:pPr>
      <w:r w:rsidRPr="0011210A">
        <w:rPr>
          <w:noProof/>
          <w:color w:val="000000"/>
          <w:sz w:val="26"/>
          <w:szCs w:val="26"/>
        </w:rPr>
        <mc:AlternateContent>
          <mc:Choice Requires="wps">
            <w:drawing>
              <wp:inline distT="0" distB="0" distL="0" distR="0" wp14:anchorId="07C5AFB0" wp14:editId="3677BA87">
                <wp:extent cx="304800" cy="304800"/>
                <wp:effectExtent l="0" t="0" r="0" b="0"/>
                <wp:docPr id="8" name="AutoShap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973F3" id="AutoShape 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abHfq&#10;wQIAAMQFAAAOAAAAAAAAAAAAAAAAAC4CAABkcnMvZTJvRG9jLnhtbFBLAQItABQABgAIAAAAIQBM&#10;oOks2AAAAAMBAAAPAAAAAAAAAAAAAAAAABsFAABkcnMvZG93bnJldi54bWxQSwUGAAAAAAQABADz&#10;AAAAIAYAAAAA&#10;" filled="f" stroked="f">
                <o:lock v:ext="edit" aspectratio="t"/>
                <w10:anchorlock/>
              </v:rect>
            </w:pict>
          </mc:Fallback>
        </mc:AlternateContent>
      </w:r>
      <w:r w:rsidRPr="0011210A">
        <w:rPr>
          <w:color w:val="000000"/>
          <w:sz w:val="26"/>
          <w:szCs w:val="26"/>
        </w:rPr>
        <w:t>Общественная палата держит вопрос на контроле</w:t>
      </w:r>
      <w:r w:rsidR="00D073EA" w:rsidRPr="0011210A">
        <w:rPr>
          <w:color w:val="000000"/>
          <w:sz w:val="26"/>
          <w:szCs w:val="26"/>
        </w:rPr>
        <w:t>.</w:t>
      </w:r>
    </w:p>
    <w:p w:rsidR="00046EBD" w:rsidRPr="0011210A" w:rsidRDefault="00D073EA" w:rsidP="00D073EA">
      <w:pPr>
        <w:pStyle w:val="a3"/>
        <w:shd w:val="clear" w:color="auto" w:fill="FFFFFF"/>
        <w:jc w:val="right"/>
        <w:rPr>
          <w:color w:val="000000"/>
          <w:sz w:val="26"/>
          <w:szCs w:val="26"/>
        </w:rPr>
      </w:pPr>
      <w:r w:rsidRPr="0011210A">
        <w:rPr>
          <w:color w:val="000000"/>
          <w:sz w:val="26"/>
          <w:szCs w:val="26"/>
        </w:rPr>
        <w:t xml:space="preserve">Председатель ОП </w:t>
      </w:r>
      <w:proofErr w:type="spellStart"/>
      <w:r w:rsidRPr="0011210A">
        <w:rPr>
          <w:color w:val="000000"/>
          <w:sz w:val="26"/>
          <w:szCs w:val="26"/>
        </w:rPr>
        <w:t>г.о</w:t>
      </w:r>
      <w:proofErr w:type="spellEnd"/>
      <w:r w:rsidRPr="0011210A">
        <w:rPr>
          <w:color w:val="000000"/>
          <w:sz w:val="26"/>
          <w:szCs w:val="26"/>
        </w:rPr>
        <w:t>. Королев О.Б. Корнеева</w:t>
      </w:r>
    </w:p>
    <w:p w:rsidR="00D073EA" w:rsidRPr="00D073EA" w:rsidRDefault="00D073EA" w:rsidP="00D073EA">
      <w:pPr>
        <w:pStyle w:val="a3"/>
        <w:shd w:val="clear" w:color="auto" w:fill="FFFFFF"/>
        <w:jc w:val="right"/>
        <w:rPr>
          <w:color w:val="000000"/>
          <w:sz w:val="28"/>
          <w:szCs w:val="28"/>
        </w:rPr>
      </w:pPr>
    </w:p>
    <w:p w:rsidR="00046EBD" w:rsidRDefault="00763FF6">
      <w:r>
        <w:rPr>
          <w:noProof/>
        </w:rPr>
        <w:drawing>
          <wp:inline distT="0" distB="0" distL="0" distR="0">
            <wp:extent cx="2686050" cy="2686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t xml:space="preserve">  </w:t>
      </w:r>
      <w:r>
        <w:rPr>
          <w:noProof/>
        </w:rPr>
        <w:drawing>
          <wp:inline distT="0" distB="0" distL="0" distR="0">
            <wp:extent cx="2771775" cy="2771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763FF6" w:rsidRDefault="00763FF6">
      <w:r>
        <w:rPr>
          <w:noProof/>
        </w:rPr>
        <w:lastRenderedPageBreak/>
        <w:drawing>
          <wp:inline distT="0" distB="0" distL="0" distR="0">
            <wp:extent cx="2863850" cy="286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2863850"/>
                    </a:xfrm>
                    <a:prstGeom prst="rect">
                      <a:avLst/>
                    </a:prstGeom>
                    <a:noFill/>
                    <a:ln>
                      <a:noFill/>
                    </a:ln>
                  </pic:spPr>
                </pic:pic>
              </a:graphicData>
            </a:graphic>
          </wp:inline>
        </w:drawing>
      </w:r>
      <w:r>
        <w:t xml:space="preserve"> </w:t>
      </w:r>
      <w:r>
        <w:rPr>
          <w:noProof/>
        </w:rPr>
        <w:drawing>
          <wp:inline distT="0" distB="0" distL="0" distR="0">
            <wp:extent cx="2844800" cy="284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800" cy="2844800"/>
                    </a:xfrm>
                    <a:prstGeom prst="rect">
                      <a:avLst/>
                    </a:prstGeom>
                    <a:noFill/>
                    <a:ln>
                      <a:noFill/>
                    </a:ln>
                  </pic:spPr>
                </pic:pic>
              </a:graphicData>
            </a:graphic>
          </wp:inline>
        </w:drawing>
      </w:r>
    </w:p>
    <w:p w:rsidR="00763FF6" w:rsidRDefault="00763FF6">
      <w:r>
        <w:rPr>
          <w:noProof/>
        </w:rPr>
        <w:drawing>
          <wp:inline distT="0" distB="0" distL="0" distR="0">
            <wp:extent cx="3264016" cy="2447925"/>
            <wp:effectExtent l="7937" t="0" r="1588" b="1587"/>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64252" cy="2448102"/>
                    </a:xfrm>
                    <a:prstGeom prst="rect">
                      <a:avLst/>
                    </a:prstGeom>
                    <a:noFill/>
                    <a:ln>
                      <a:noFill/>
                    </a:ln>
                  </pic:spPr>
                </pic:pic>
              </a:graphicData>
            </a:graphic>
          </wp:inline>
        </w:drawing>
      </w:r>
      <w:r>
        <w:t xml:space="preserve">  </w:t>
      </w:r>
      <w:r>
        <w:rPr>
          <w:noProof/>
        </w:rPr>
        <w:drawing>
          <wp:inline distT="0" distB="0" distL="0" distR="0">
            <wp:extent cx="3365620" cy="252412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7658" cy="2525654"/>
                    </a:xfrm>
                    <a:prstGeom prst="rect">
                      <a:avLst/>
                    </a:prstGeom>
                    <a:noFill/>
                    <a:ln>
                      <a:noFill/>
                    </a:ln>
                  </pic:spPr>
                </pic:pic>
              </a:graphicData>
            </a:graphic>
          </wp:inline>
        </w:drawing>
      </w:r>
    </w:p>
    <w:p w:rsidR="00D073EA" w:rsidRDefault="00D073EA">
      <w:r>
        <w:rPr>
          <w:noProof/>
        </w:rPr>
        <w:drawing>
          <wp:inline distT="0" distB="0" distL="0" distR="0">
            <wp:extent cx="2895600" cy="217162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6935" cy="2180124"/>
                    </a:xfrm>
                    <a:prstGeom prst="rect">
                      <a:avLst/>
                    </a:prstGeom>
                    <a:noFill/>
                    <a:ln>
                      <a:noFill/>
                    </a:ln>
                  </pic:spPr>
                </pic:pic>
              </a:graphicData>
            </a:graphic>
          </wp:inline>
        </w:drawing>
      </w:r>
      <w:r>
        <w:t xml:space="preserve">  </w:t>
      </w:r>
      <w:r>
        <w:rPr>
          <w:noProof/>
        </w:rPr>
        <w:drawing>
          <wp:inline distT="0" distB="0" distL="0" distR="0">
            <wp:extent cx="2936343" cy="22021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922" cy="2205614"/>
                    </a:xfrm>
                    <a:prstGeom prst="rect">
                      <a:avLst/>
                    </a:prstGeom>
                    <a:noFill/>
                    <a:ln>
                      <a:noFill/>
                    </a:ln>
                  </pic:spPr>
                </pic:pic>
              </a:graphicData>
            </a:graphic>
          </wp:inline>
        </w:drawing>
      </w:r>
    </w:p>
    <w:p w:rsidR="00D073EA" w:rsidRPr="00763FF6" w:rsidRDefault="00D073EA"/>
    <w:sectPr w:rsidR="00D073EA" w:rsidRPr="00763F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16EFF"/>
    <w:multiLevelType w:val="hybridMultilevel"/>
    <w:tmpl w:val="7B0E2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BD"/>
    <w:rsid w:val="00046EBD"/>
    <w:rsid w:val="0011210A"/>
    <w:rsid w:val="00736CFF"/>
    <w:rsid w:val="00763FF6"/>
    <w:rsid w:val="008C5195"/>
    <w:rsid w:val="009930D5"/>
    <w:rsid w:val="00C8274D"/>
    <w:rsid w:val="00D073EA"/>
    <w:rsid w:val="00DB0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170E1"/>
  <w15:chartTrackingRefBased/>
  <w15:docId w15:val="{3D017CD4-C55C-471F-BC61-42D9B59A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qFormat/>
    <w:rsid w:val="0011210A"/>
    <w:pPr>
      <w:keepNext/>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46E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36CFF"/>
    <w:pPr>
      <w:ind w:left="720"/>
      <w:contextualSpacing/>
    </w:pPr>
  </w:style>
  <w:style w:type="character" w:customStyle="1" w:styleId="20">
    <w:name w:val="Заголовок 2 Знак"/>
    <w:basedOn w:val="a0"/>
    <w:link w:val="2"/>
    <w:rsid w:val="0011210A"/>
    <w:rPr>
      <w:rFonts w:ascii="Times New Roman" w:eastAsia="Times New Roman" w:hAnsi="Times New Roman" w:cs="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780442">
      <w:bodyDiv w:val="1"/>
      <w:marLeft w:val="0"/>
      <w:marRight w:val="0"/>
      <w:marTop w:val="0"/>
      <w:marBottom w:val="0"/>
      <w:divBdr>
        <w:top w:val="none" w:sz="0" w:space="0" w:color="auto"/>
        <w:left w:val="none" w:sz="0" w:space="0" w:color="auto"/>
        <w:bottom w:val="none" w:sz="0" w:space="0" w:color="auto"/>
        <w:right w:val="none" w:sz="0" w:space="0" w:color="auto"/>
      </w:divBdr>
      <w:divsChild>
        <w:div w:id="1854956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42536-F71D-46FB-A74C-1D62FA2DD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553</Words>
  <Characters>3157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Корнеева</dc:creator>
  <cp:keywords/>
  <dc:description/>
  <cp:lastModifiedBy>Ольга Корнеева</cp:lastModifiedBy>
  <cp:revision>3</cp:revision>
  <dcterms:created xsi:type="dcterms:W3CDTF">2019-01-07T16:59:00Z</dcterms:created>
  <dcterms:modified xsi:type="dcterms:W3CDTF">2019-01-07T17:09:00Z</dcterms:modified>
</cp:coreProperties>
</file>